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line="600" w:lineRule="exact"/>
        <w:jc w:val="center"/>
        <w:textAlignment w:val="auto"/>
        <w:rPr>
          <w:rFonts w:hint="eastAsia" w:ascii="仿宋" w:hAnsi="仿宋" w:eastAsia="方正小标宋简体" w:cs="方正小标宋简体"/>
          <w:sz w:val="44"/>
          <w:szCs w:val="44"/>
          <w:lang w:val="en" w:eastAsia="zh-CN"/>
        </w:rPr>
      </w:pPr>
      <w:r>
        <w:rPr>
          <w:rFonts w:hint="eastAsia" w:ascii="仿宋" w:hAnsi="仿宋" w:eastAsia="方正小标宋简体" w:cs="方正小标宋简体"/>
          <w:b w:val="0"/>
          <w:bCs/>
          <w:sz w:val="44"/>
          <w:szCs w:val="44"/>
          <w:shd w:val="clear" w:color="auto" w:fill="FFFFFF"/>
        </w:rPr>
        <w:t>关于《</w:t>
      </w:r>
      <w:r>
        <w:rPr>
          <w:rFonts w:hint="eastAsia" w:ascii="仿宋" w:hAnsi="仿宋" w:eastAsia="方正小标宋简体" w:cs="方正小标宋简体"/>
          <w:sz w:val="44"/>
          <w:szCs w:val="44"/>
          <w:lang w:val="en" w:eastAsia="zh-CN"/>
        </w:rPr>
        <w:t>漯河市</w:t>
      </w:r>
      <w:r>
        <w:rPr>
          <w:rFonts w:hint="eastAsia" w:ascii="仿宋" w:hAnsi="仿宋" w:eastAsia="方正小标宋简体" w:cs="方正小标宋简体"/>
          <w:sz w:val="44"/>
          <w:szCs w:val="44"/>
          <w:lang w:val="en-US" w:eastAsia="zh-CN"/>
        </w:rPr>
        <w:t>城市</w:t>
      </w:r>
      <w:r>
        <w:rPr>
          <w:rFonts w:hint="eastAsia" w:ascii="仿宋" w:hAnsi="仿宋" w:eastAsia="方正小标宋简体" w:cs="方正小标宋简体"/>
          <w:sz w:val="44"/>
          <w:szCs w:val="44"/>
          <w:lang w:val="en" w:eastAsia="zh-CN"/>
        </w:rPr>
        <w:t>生活垃圾分类管理条例</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line="600" w:lineRule="exact"/>
        <w:jc w:val="center"/>
        <w:textAlignment w:val="auto"/>
        <w:rPr>
          <w:rFonts w:hint="eastAsia" w:ascii="仿宋" w:hAnsi="仿宋" w:eastAsia="方正小标宋简体" w:cs="方正小标宋简体"/>
          <w:b w:val="0"/>
          <w:bCs/>
          <w:sz w:val="44"/>
          <w:szCs w:val="44"/>
          <w:shd w:val="clear" w:color="auto" w:fill="FFFFFF"/>
          <w:lang w:val="en-US" w:eastAsia="zh-CN"/>
        </w:rPr>
      </w:pPr>
      <w:bookmarkStart w:id="0" w:name="_GoBack"/>
      <w:r>
        <w:rPr>
          <w:rFonts w:hint="eastAsia" w:ascii="仿宋" w:hAnsi="仿宋" w:eastAsia="方正小标宋简体" w:cs="方正小标宋简体"/>
          <w:b w:val="0"/>
          <w:bCs/>
          <w:sz w:val="44"/>
          <w:szCs w:val="44"/>
          <w:shd w:val="clear" w:color="auto" w:fill="FFFFFF"/>
        </w:rPr>
        <w:t>（草案）》</w:t>
      </w:r>
      <w:r>
        <w:rPr>
          <w:rFonts w:hint="eastAsia" w:ascii="仿宋" w:hAnsi="仿宋" w:eastAsia="方正小标宋简体" w:cs="方正小标宋简体"/>
          <w:b w:val="0"/>
          <w:bCs/>
          <w:sz w:val="44"/>
          <w:szCs w:val="44"/>
          <w:shd w:val="clear" w:color="auto" w:fill="FFFFFF"/>
          <w:lang w:val="en-US" w:eastAsia="zh-CN"/>
        </w:rPr>
        <w:t>的</w:t>
      </w:r>
      <w:r>
        <w:rPr>
          <w:rFonts w:hint="eastAsia" w:ascii="方正小标宋简体" w:hAnsi="方正小标宋简体" w:eastAsia="方正小标宋简体"/>
          <w:sz w:val="44"/>
        </w:rPr>
        <w:t>起草</w:t>
      </w:r>
      <w:r>
        <w:rPr>
          <w:rFonts w:hint="eastAsia" w:ascii="方正小标宋简体" w:hAnsi="方正小标宋简体" w:eastAsia="方正小标宋简体"/>
          <w:sz w:val="44"/>
          <w:lang w:val="en-US" w:eastAsia="zh-CN"/>
        </w:rPr>
        <w:t>说明</w:t>
      </w:r>
    </w:p>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一、《条例（草案）》</w:t>
      </w:r>
      <w:r>
        <w:rPr>
          <w:rFonts w:ascii="黑体" w:hAnsi="黑体" w:eastAsia="黑体" w:cs="黑体"/>
          <w:sz w:val="32"/>
          <w:szCs w:val="32"/>
        </w:rPr>
        <w:t>的</w:t>
      </w:r>
      <w:r>
        <w:rPr>
          <w:rFonts w:hint="eastAsia" w:ascii="黑体" w:hAnsi="黑体" w:eastAsia="黑体" w:cs="黑体"/>
          <w:sz w:val="32"/>
          <w:szCs w:val="32"/>
        </w:rPr>
        <w:t>起草原因及依据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ascii="仿宋_GB2312" w:hAnsi="Sans" w:eastAsia="仿宋_GB2312" w:cs="仿宋_GB2312"/>
          <w:b/>
          <w:i w:val="0"/>
          <w:caps w:val="0"/>
          <w:color w:val="333333"/>
          <w:spacing w:val="0"/>
          <w:kern w:val="0"/>
          <w:sz w:val="32"/>
          <w:szCs w:val="32"/>
          <w:shd w:val="clear" w:color="auto" w:fill="FFFFFF"/>
          <w:lang w:val="en-US" w:eastAsia="zh-CN" w:bidi="ar"/>
        </w:rPr>
        <w:t>（一）中央、省委对垃圾分类工作有指示。</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习近平总书记高度重视垃圾分类工作，多次作出重要指示批示，深刻指出了垃圾分类工作的重要意义、实施要求、重点任务和科学方法。习总书记强调</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实行垃圾分类，关系广大人民群众生活环境，关系节约使用资源，也是社会文明水平的一个重要体现。他指出要加快建立分类投放、分类收集、分类运输、分类处理的垃圾处理系统，形成以法治为基础、政府推动、全民参与、城乡统筹、因地制宜的垃圾分类制度，努力提高垃圾分类制度覆盖范围。</w:t>
      </w:r>
      <w:r>
        <w:rPr>
          <w:rFonts w:hint="eastAsia" w:ascii="仿宋_GB2312" w:hAnsi="仿宋_GB2312" w:eastAsia="仿宋_GB2312" w:cs="仿宋_GB2312"/>
          <w:color w:val="auto"/>
          <w:sz w:val="32"/>
          <w:szCs w:val="32"/>
          <w:lang w:val="en-US" w:eastAsia="zh-CN"/>
        </w:rPr>
        <w:t>河南省住建厅《2020年省城市管理重点工作》中对于垃圾提出了“有地方立法权的市要尽快建立完善生活垃圾分类政策法规体系，因地制宜细化生活垃圾分类投放、收集、运输和处理的管理要求和技术标准，为垃圾分类工作开展提供法规和政策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Sans" w:eastAsia="仿宋_GB2312" w:cs="仿宋_GB2312"/>
          <w:b/>
          <w:i w:val="0"/>
          <w:caps w:val="0"/>
          <w:color w:val="333333"/>
          <w:spacing w:val="0"/>
          <w:kern w:val="0"/>
          <w:sz w:val="32"/>
          <w:szCs w:val="32"/>
          <w:shd w:val="clear" w:color="auto" w:fill="FFFFFF"/>
          <w:lang w:val="en-US" w:eastAsia="zh-CN" w:bidi="ar"/>
        </w:rPr>
        <w:t>（二）是垃圾分类工作的有力支撑。</w:t>
      </w:r>
      <w:r>
        <w:rPr>
          <w:rFonts w:hint="eastAsia" w:ascii="仿宋_GB2312" w:hAnsi="仿宋_GB2312" w:eastAsia="仿宋_GB2312" w:cs="仿宋_GB2312"/>
          <w:sz w:val="32"/>
          <w:szCs w:val="32"/>
          <w:lang w:val="en-US" w:eastAsia="zh-CN"/>
        </w:rPr>
        <w:t>按照上级要求，</w:t>
      </w:r>
      <w:r>
        <w:rPr>
          <w:rFonts w:hint="eastAsia" w:ascii="仿宋_GB2312" w:hAnsi="仿宋_GB2312" w:eastAsia="仿宋_GB2312" w:cs="仿宋_GB2312"/>
          <w:sz w:val="32"/>
          <w:szCs w:val="32"/>
          <w:lang w:val="en" w:eastAsia="zh-CN"/>
        </w:rPr>
        <w:t>漯河市</w:t>
      </w:r>
      <w:r>
        <w:rPr>
          <w:rFonts w:hint="eastAsia" w:ascii="仿宋_GB2312" w:hAnsi="仿宋_GB2312" w:eastAsia="仿宋_GB2312" w:cs="仿宋_GB2312"/>
          <w:sz w:val="32"/>
          <w:szCs w:val="32"/>
          <w:lang w:val="en-US" w:eastAsia="zh-CN"/>
        </w:rPr>
        <w:t>在2019年</w:t>
      </w:r>
      <w:r>
        <w:rPr>
          <w:rFonts w:hint="eastAsia" w:ascii="仿宋_GB2312" w:hAnsi="仿宋_GB2312" w:eastAsia="仿宋_GB2312" w:cs="仿宋_GB2312"/>
          <w:sz w:val="32"/>
          <w:szCs w:val="32"/>
          <w:lang w:val="en" w:eastAsia="zh-CN"/>
        </w:rPr>
        <w:t>7月启动生活垃圾分类试点工作。目前，全市</w:t>
      </w:r>
      <w:r>
        <w:rPr>
          <w:rFonts w:hint="eastAsia" w:ascii="仿宋_GB2312" w:hAnsi="仿宋_GB2312" w:eastAsia="仿宋_GB2312" w:cs="仿宋_GB2312"/>
          <w:sz w:val="32"/>
          <w:szCs w:val="32"/>
          <w:lang w:val="en-US" w:eastAsia="zh-CN"/>
        </w:rPr>
        <w:t>生活垃圾分类已实现公共机构全覆盖，全市生活垃圾分类覆盖率达70%以上。通过制定每年的生活垃圾分类实施方案，明确了分类标准，出台了</w:t>
      </w:r>
      <w:r>
        <w:rPr>
          <w:rFonts w:hint="eastAsia" w:ascii="仿宋_GB2312" w:hAnsi="仿宋_GB2312" w:eastAsia="仿宋_GB2312" w:cs="仿宋_GB2312"/>
          <w:sz w:val="32"/>
          <w:szCs w:val="32"/>
          <w:lang w:eastAsia="zh-CN"/>
        </w:rPr>
        <w:t>《漯河市新建居住区垃圾分类设施管理办法》《垃圾分类设施配置标准》《漯河市城区生活垃圾分类工作考核办法》等文件，</w:t>
      </w:r>
      <w:r>
        <w:rPr>
          <w:rFonts w:hint="eastAsia" w:ascii="仿宋_GB2312" w:hAnsi="仿宋_GB2312" w:eastAsia="仿宋_GB2312" w:cs="仿宋_GB2312"/>
          <w:sz w:val="32"/>
          <w:szCs w:val="32"/>
          <w:lang w:val="en-US" w:eastAsia="zh-CN"/>
        </w:rPr>
        <w:t>对生活垃圾分类投放、分类运输和分类处理进行了规范，构建了垃圾分类标准体系。但仍然存在不足之处。如：垃圾分类全流程管理制度缺少刚性支撑。由于目前法律对于垃圾分类多为原则性规定，对于垃圾分类投放、分类收集、分类运输全过程管理缺少执法依据，尤其是商户混投混收、保洁公司混装混运等现象缺少有力的执法手段。以立法的形式，建立“垃圾分类责任制”，有利于完善垃圾分类制度体系、明确各级分类管理责任，建立协同高效、合作有力的工作机制，提高城市管理水平。同时明确学校、商场、机关、饭店等各类公共场所垃圾分类主体责任，规范垃圾分类投放、收集、运输、处置等各个阶段的行为，对于出现混装混运、二次污染等行为进行处罚，对加强垃圾分类管理提供重要法律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Sans" w:eastAsia="仿宋_GB2312" w:cs="仿宋_GB2312"/>
          <w:i w:val="0"/>
          <w:caps w:val="0"/>
          <w:color w:val="333333"/>
          <w:spacing w:val="0"/>
          <w:kern w:val="0"/>
          <w:sz w:val="32"/>
          <w:szCs w:val="32"/>
          <w:shd w:val="clear" w:color="auto" w:fill="FFFFFF"/>
          <w:lang w:val="en-US" w:eastAsia="zh-CN" w:bidi="ar"/>
        </w:rPr>
      </w:pPr>
      <w:r>
        <w:rPr>
          <w:rFonts w:hint="eastAsia" w:ascii="仿宋_GB2312" w:hAnsi="Sans" w:eastAsia="仿宋_GB2312" w:cs="仿宋_GB2312"/>
          <w:b/>
          <w:i w:val="0"/>
          <w:caps w:val="0"/>
          <w:color w:val="333333"/>
          <w:spacing w:val="0"/>
          <w:kern w:val="0"/>
          <w:sz w:val="32"/>
          <w:szCs w:val="32"/>
          <w:shd w:val="clear" w:color="auto" w:fill="FFFFFF"/>
          <w:lang w:val="en-US" w:eastAsia="zh-CN" w:bidi="ar"/>
        </w:rPr>
        <w:t>（三）是提高全民环保意识的有力抓手。</w:t>
      </w:r>
      <w:r>
        <w:rPr>
          <w:rFonts w:hint="eastAsia" w:ascii="仿宋_GB2312" w:hAnsi="仿宋_GB2312" w:eastAsia="仿宋_GB2312" w:cs="仿宋_GB2312"/>
          <w:sz w:val="32"/>
          <w:szCs w:val="32"/>
          <w:lang w:val="en-US" w:eastAsia="zh-CN"/>
        </w:rPr>
        <w:t>通过入户宣传、主题活动、积分兑换等形式的活动开展，提升了居民生活垃圾分类意识和居民参与的积极性。由于垃圾分类是新事物，受生活习惯和生活方式的影响，群众对生活垃圾分类的认识还不是很多，参与垃圾分类的意识还比较淡薄，分类习惯还未形成，存在分类不彻底现象。</w:t>
      </w:r>
      <w:r>
        <w:rPr>
          <w:rFonts w:hint="eastAsia" w:ascii="仿宋_GB2312" w:hAnsi="Sans" w:eastAsia="仿宋_GB2312" w:cs="仿宋_GB2312"/>
          <w:i w:val="0"/>
          <w:caps w:val="0"/>
          <w:color w:val="333333"/>
          <w:spacing w:val="0"/>
          <w:kern w:val="0"/>
          <w:sz w:val="32"/>
          <w:szCs w:val="32"/>
          <w:shd w:val="clear" w:color="auto" w:fill="FFFFFF"/>
          <w:lang w:val="en-US" w:eastAsia="zh-CN" w:bidi="ar"/>
        </w:rPr>
        <w:t>通过广泛的教育倡导，建立以法治为基础的垃圾分类制度，让人民群众认识到实行垃圾分类的重要性和必要性，通过有效的督促引导，让更多人行动起来，更好地提升漯河城市文明的整体水平。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黑体" w:hAnsi="黑体" w:eastAsia="黑体" w:cs="黑体"/>
          <w:i w:val="0"/>
          <w:iCs w:val="0"/>
          <w:caps w:val="0"/>
          <w:color w:val="000000"/>
          <w:spacing w:val="0"/>
          <w:kern w:val="2"/>
          <w:sz w:val="32"/>
          <w:szCs w:val="32"/>
        </w:rPr>
      </w:pPr>
      <w:r>
        <w:rPr>
          <w:rFonts w:hint="eastAsia" w:ascii="黑体" w:hAnsi="黑体" w:eastAsia="黑体" w:cs="黑体"/>
          <w:i w:val="0"/>
          <w:iCs w:val="0"/>
          <w:caps w:val="0"/>
          <w:color w:val="000000"/>
          <w:spacing w:val="0"/>
          <w:kern w:val="2"/>
          <w:sz w:val="32"/>
          <w:szCs w:val="32"/>
          <w:shd w:val="clear" w:color="auto" w:fill="FFFFFF"/>
        </w:rPr>
        <w:t>二、《条例（草案）》的起草过程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5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i w:val="0"/>
          <w:iCs w:val="0"/>
          <w:caps w:val="0"/>
          <w:color w:val="000000"/>
          <w:spacing w:val="0"/>
          <w:kern w:val="2"/>
          <w:sz w:val="32"/>
          <w:szCs w:val="32"/>
          <w:shd w:val="clear" w:color="auto" w:fill="FFFFFF"/>
          <w:lang w:val="en-US" w:eastAsia="zh-CN" w:bidi="ar-SA"/>
        </w:rPr>
        <w:t>（一）起草过程</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2022年5月，我局收到市人民政府《关于印发〈漯河市人民政府2022年度立法计划〉的通知》（漯政办〔2022〕15号）后，高度重视，立即开展部署工作。</w:t>
      </w: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一是</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建立组织保障，第一时间成立了以局长为组长的《漯河市城市生活垃圾分类管理条例》（草案）起草工作小组，组成专班，夯实职责，细化任务，落实到人；按照《通知》规定的3项基本工作要求，立足任务</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重点，依据</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《中华人民共和国固体废物污染环境防治法》、《城市市容和环境卫生管理条例》等相关法律法规，压茬儿推进立法工作。</w:t>
      </w: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二是</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外出学习。2019年起，我们组织有关人员先后到郑州、开封、洛阳、安阳、焦作等地实地考察，学习垃圾分类先进工作经验；2020年，安排人员先后到银川、徐州、淮安等地考察学习。</w:t>
      </w: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三是</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座谈讨论。负责立法工作的业务科室组织</w:t>
      </w:r>
      <w:r>
        <w:rPr>
          <w:rFonts w:hint="eastAsia" w:ascii="仿宋_GB2312" w:hAnsi="仿宋_GB2312" w:eastAsia="仿宋_GB2312" w:cs="仿宋_GB2312"/>
          <w:sz w:val="32"/>
          <w:szCs w:val="32"/>
          <w:lang w:val="en-US" w:eastAsia="zh-CN"/>
        </w:rPr>
        <w:t>各区环卫部门、基层办事处负责人召开座谈会，对我市垃圾分类工作及立法事宜进行探讨，结合我市工作实际，不断研究打磨《条例（草案）》。</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借鉴学习。</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今年因为疫情影响，无法外出学习，通过网络收集15个省、市垃圾分类方面的地方性法规，比照学习，借鉴其特色亮点，重点参考了《郑州市城市生活垃圾分类管理办法》《焦作市生活垃圾分类管理条例》《宜春市生活垃圾分类管理条例》《铜陵市生活垃圾分类管理条例》，完成了《条例（草案）》起草工作。</w:t>
      </w:r>
    </w:p>
    <w:p>
      <w:pPr>
        <w:keepNext w:val="0"/>
        <w:keepLines w:val="0"/>
        <w:pageBreakBefore w:val="0"/>
        <w:widowControl/>
        <w:kinsoku/>
        <w:wordWrap/>
        <w:overflowPunct/>
        <w:topLinePunct w:val="0"/>
        <w:autoSpaceDE/>
        <w:autoSpaceDN/>
        <w:bidi w:val="0"/>
        <w:adjustRightInd/>
        <w:snapToGrid/>
        <w:spacing w:line="580" w:lineRule="exact"/>
        <w:ind w:right="-227" w:firstLine="640" w:firstLineChars="200"/>
        <w:jc w:val="both"/>
        <w:textAlignment w:val="auto"/>
        <w:rPr>
          <w:rFonts w:hint="eastAsia" w:ascii="仿宋_GB2312" w:hAnsi="Sans" w:eastAsia="仿宋_GB2312" w:cs="仿宋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000000"/>
          <w:spacing w:val="0"/>
          <w:kern w:val="2"/>
          <w:sz w:val="32"/>
          <w:szCs w:val="32"/>
          <w:shd w:val="clear" w:color="auto" w:fill="FFFFFF"/>
          <w:lang w:val="en-US" w:eastAsia="zh-CN" w:bidi="ar-SA"/>
        </w:rPr>
        <w:t>（二）立法思路</w:t>
      </w:r>
      <w:r>
        <w:rPr>
          <w:rFonts w:hint="eastAsia" w:ascii="仿宋_GB2312" w:hAnsi="Sans" w:eastAsia="仿宋_GB2312" w:cs="仿宋_GB2312"/>
          <w:i w:val="0"/>
          <w:caps w:val="0"/>
          <w:color w:val="333333"/>
          <w:spacing w:val="0"/>
          <w:kern w:val="0"/>
          <w:sz w:val="32"/>
          <w:szCs w:val="32"/>
          <w:shd w:val="clear" w:color="auto" w:fill="FFFFFF"/>
          <w:lang w:val="en-US" w:eastAsia="zh-CN" w:bidi="ar"/>
        </w:rPr>
        <w:t>。认真贯彻落实习近平总书记重要指示精神，将国家、省委对生活垃圾分类工作的政策措施法治化。坚持问题导向，重点对分类投放不准确，分类处理设施不完善等问题，制定针对性措施。突出漯河特色，精准科学立法，对上位法有规定的，避免重复或少重复，重点针对生活垃圾分类投放、收集、运输、处理四个关键环节进行规范，对《河南省城市生活垃圾分类管理办法》已有规定的，如资源化利用等内容不再重复表述，同时，对上位法原则性规定予以细化。按照全域、全时、全链条理念，探索建立市场化的建设和运行模式，推动企业规模化、集约化运营，促进可持续发展。为规范垃圾分类工作、促进生态文明进步提供法治保障。</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shd w:val="clear" w:color="auto" w:fill="auto"/>
          <w:lang w:eastAsia="zh-CN" w:bidi="ar-SA"/>
        </w:rPr>
      </w:pPr>
      <w:r>
        <w:rPr>
          <w:rFonts w:hint="eastAsia" w:ascii="楷体_GB2312" w:hAnsi="楷体_GB2312" w:eastAsia="楷体_GB2312" w:cs="楷体_GB2312"/>
          <w:i w:val="0"/>
          <w:iCs w:val="0"/>
          <w:caps w:val="0"/>
          <w:color w:val="000000"/>
          <w:spacing w:val="0"/>
          <w:kern w:val="2"/>
          <w:sz w:val="32"/>
          <w:szCs w:val="32"/>
          <w:shd w:val="clear" w:color="auto" w:fill="FFFFFF"/>
          <w:lang w:val="en-US" w:eastAsia="zh-CN" w:bidi="ar-SA"/>
        </w:rPr>
        <w:t>（三）征求意见</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《条例（草案）》形成后，我们征求了各县区人民政府，经济技术开发区、市城乡一体化示范区、西城区管委会、市发展改革委、</w:t>
      </w:r>
      <w:r>
        <w:rPr>
          <w:rFonts w:hint="eastAsia" w:ascii="仿宋_GB2312" w:hAnsi="仿宋_GB2312" w:eastAsia="仿宋_GB2312" w:cs="仿宋_GB2312"/>
          <w:sz w:val="32"/>
          <w:szCs w:val="32"/>
        </w:rPr>
        <w:t>市教育局、</w:t>
      </w:r>
      <w:r>
        <w:rPr>
          <w:rFonts w:hint="eastAsia" w:ascii="仿宋_GB2312" w:hAnsi="仿宋_GB2312" w:eastAsia="仿宋_GB2312" w:cs="仿宋_GB2312"/>
          <w:sz w:val="32"/>
          <w:szCs w:val="32"/>
          <w:lang w:val="en" w:eastAsia="zh-CN"/>
        </w:rPr>
        <w:t>市邮政管理局</w:t>
      </w:r>
      <w:r>
        <w:rPr>
          <w:rFonts w:hint="eastAsia" w:ascii="仿宋_GB2312" w:hAnsi="仿宋_GB2312" w:eastAsia="仿宋_GB2312" w:cs="仿宋_GB2312"/>
          <w:sz w:val="32"/>
          <w:szCs w:val="32"/>
        </w:rPr>
        <w:t>、市生态环境局、市自然资源和规划局、市住建局、市</w:t>
      </w: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局</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等</w:t>
      </w:r>
      <w:r>
        <w:rPr>
          <w:rFonts w:hint="eastAsia" w:ascii="仿宋_GB2312" w:hAnsi="仿宋_GB2312" w:eastAsia="仿宋_GB2312" w:cs="仿宋_GB2312"/>
          <w:sz w:val="32"/>
          <w:szCs w:val="32"/>
          <w:lang w:val="en-US" w:eastAsia="zh-CN"/>
        </w:rPr>
        <w:t>生活垃圾分类领导小组</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31</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个成员单位的意见建议，其中</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30个单位无意见，1个单位反馈1条意见。我们未采纳</w:t>
      </w:r>
      <w:r>
        <w:rPr>
          <w:rFonts w:hint="default" w:ascii="仿宋_GB2312" w:hAnsi="仿宋_GB2312" w:eastAsia="仿宋_GB2312" w:cs="仿宋_GB2312"/>
          <w:color w:val="000000"/>
          <w:spacing w:val="0"/>
          <w:w w:val="100"/>
          <w:kern w:val="2"/>
          <w:position w:val="0"/>
          <w:sz w:val="32"/>
          <w:szCs w:val="32"/>
          <w:shd w:val="clear" w:color="auto" w:fill="auto"/>
          <w:lang w:val="en" w:eastAsia="zh-CN" w:bidi="ar-SA"/>
        </w:rPr>
        <w:t>1</w:t>
      </w:r>
      <w:r>
        <w:rPr>
          <w:rFonts w:hint="eastAsia" w:ascii="仿宋_GB2312" w:hAnsi="仿宋_GB2312" w:eastAsia="仿宋_GB2312" w:cs="仿宋_GB2312"/>
          <w:color w:val="000000"/>
          <w:spacing w:val="0"/>
          <w:w w:val="100"/>
          <w:kern w:val="2"/>
          <w:position w:val="0"/>
          <w:sz w:val="32"/>
          <w:szCs w:val="32"/>
          <w:shd w:val="clear" w:color="auto" w:fill="auto"/>
          <w:lang w:val="en" w:eastAsia="zh-CN" w:bidi="ar-SA"/>
        </w:rPr>
        <w:t>条</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，未采纳原因：上位法已明确或应另行制定部门规章的。</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征求了我局所属单位的意见建议；征求了市城发新环卫公司、聚力环保公司等</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3</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家分类服务企业的意见建议；征求了</w:t>
      </w:r>
      <w:r>
        <w:rPr>
          <w:rFonts w:hint="eastAsia" w:ascii="仿宋_GB2312" w:hAnsi="仿宋_GB2312" w:eastAsia="仿宋_GB2312" w:cs="仿宋_GB2312"/>
          <w:sz w:val="32"/>
          <w:szCs w:val="32"/>
          <w:lang w:val="en-US" w:eastAsia="zh-CN"/>
        </w:rPr>
        <w:t>各区环卫部门、基层办事处的意见建议</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。根据征求到的意见建议，对《条例（草案）》进行进修改完善。</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2023年1月</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将</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配合市司法局对《条例（草案）》进行审查、修改。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黑体" w:hAnsi="黑体" w:eastAsia="黑体" w:cs="黑体"/>
          <w:i w:val="0"/>
          <w:iCs w:val="0"/>
          <w:caps w:val="0"/>
          <w:color w:val="000000"/>
          <w:spacing w:val="0"/>
          <w:kern w:val="2"/>
          <w:sz w:val="32"/>
          <w:szCs w:val="32"/>
          <w:shd w:val="clear" w:color="auto" w:fill="FFFFFF"/>
        </w:rPr>
      </w:pPr>
      <w:r>
        <w:rPr>
          <w:rFonts w:hint="eastAsia" w:ascii="仿宋" w:hAnsi="仿宋" w:eastAsia="仿宋" w:cs="仿宋"/>
          <w:color w:val="000000"/>
          <w:kern w:val="0"/>
          <w:sz w:val="32"/>
          <w:szCs w:val="32"/>
          <w:lang w:val="en-US" w:eastAsia="zh-CN" w:bidi="ar-SA"/>
        </w:rPr>
        <w:t xml:space="preserve">  </w:t>
      </w:r>
      <w:r>
        <w:rPr>
          <w:rFonts w:hint="eastAsia" w:ascii="黑体" w:hAnsi="黑体" w:eastAsia="黑体" w:cs="黑体"/>
          <w:i w:val="0"/>
          <w:iCs w:val="0"/>
          <w:caps w:val="0"/>
          <w:color w:val="000000"/>
          <w:spacing w:val="0"/>
          <w:kern w:val="2"/>
          <w:sz w:val="32"/>
          <w:szCs w:val="32"/>
          <w:shd w:val="clear" w:color="auto" w:fill="FFFFFF"/>
        </w:rPr>
        <w:t>三、《条例（草案）》的主要依据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b w:val="0"/>
          <w:kern w:val="2"/>
          <w:sz w:val="32"/>
          <w:szCs w:val="32"/>
          <w:lang w:val="en-US" w:eastAsia="zh-CN" w:bidi="ar-SA"/>
        </w:rPr>
        <w:t>（一）</w:t>
      </w:r>
      <w:r>
        <w:rPr>
          <w:rFonts w:hint="eastAsia" w:ascii="楷体_GB2312" w:hAnsi="楷体_GB2312" w:eastAsia="楷体_GB2312" w:cs="楷体_GB2312"/>
          <w:i w:val="0"/>
          <w:iCs w:val="0"/>
          <w:caps w:val="0"/>
          <w:color w:val="000000"/>
          <w:spacing w:val="0"/>
          <w:kern w:val="2"/>
          <w:sz w:val="32"/>
          <w:szCs w:val="32"/>
          <w:shd w:val="clear" w:color="auto" w:fill="FFFFFF"/>
          <w:lang w:val="en-US" w:eastAsia="zh-CN" w:bidi="ar-SA"/>
        </w:rPr>
        <w:t>法律法规</w:t>
      </w:r>
      <w:r>
        <w:rPr>
          <w:rFonts w:hint="eastAsia" w:ascii="仿宋_GB2312" w:hAnsi="仿宋_GB2312" w:eastAsia="仿宋_GB2312" w:cs="仿宋_GB2312"/>
          <w:b w:val="0"/>
          <w:kern w:val="2"/>
          <w:sz w:val="32"/>
          <w:szCs w:val="32"/>
          <w:lang w:val="en-US" w:eastAsia="zh-CN" w:bidi="ar-SA"/>
        </w:rPr>
        <w:t>。《条例（草案）》依据的主要法律法规有《中华人民共和国固体废物污染环境防治法》、《城市市容和环境卫生管理条例》《河南省城市生活垃圾分类管理办法》。依据的主要部门规章有建设部《城市生活垃圾管理办法》。参照的政策性文件主要有河南省发展和改革委员会、河南省住房和城乡建设厅联合</w:t>
      </w:r>
      <w:r>
        <w:rPr>
          <w:rFonts w:hint="default" w:ascii="仿宋_GB2312" w:hAnsi="仿宋_GB2312" w:eastAsia="仿宋_GB2312" w:cs="仿宋_GB2312"/>
          <w:b w:val="0"/>
          <w:kern w:val="2"/>
          <w:sz w:val="32"/>
          <w:szCs w:val="32"/>
          <w:lang w:val="en-US" w:eastAsia="zh-CN" w:bidi="ar-SA"/>
        </w:rPr>
        <w:t>印发</w:t>
      </w:r>
      <w:r>
        <w:rPr>
          <w:rFonts w:hint="eastAsia" w:ascii="仿宋_GB2312" w:hAnsi="仿宋_GB2312" w:eastAsia="仿宋_GB2312" w:cs="仿宋_GB2312"/>
          <w:b w:val="0"/>
          <w:kern w:val="2"/>
          <w:sz w:val="32"/>
          <w:szCs w:val="32"/>
          <w:lang w:val="en-US" w:eastAsia="zh-CN" w:bidi="ar-SA"/>
        </w:rPr>
        <w:t>的</w:t>
      </w:r>
      <w:r>
        <w:rPr>
          <w:rFonts w:hint="default" w:ascii="仿宋_GB2312" w:hAnsi="仿宋_GB2312" w:eastAsia="仿宋_GB2312" w:cs="仿宋_GB2312"/>
          <w:b w:val="0"/>
          <w:kern w:val="2"/>
          <w:sz w:val="32"/>
          <w:szCs w:val="32"/>
          <w:lang w:val="en-US" w:eastAsia="zh-CN" w:bidi="ar-SA"/>
        </w:rPr>
        <w:t>《河南省生活垃圾分类管理制度实施方案》</w:t>
      </w:r>
      <w:r>
        <w:rPr>
          <w:rFonts w:hint="eastAsia" w:ascii="仿宋_GB2312" w:hAnsi="仿宋_GB2312" w:eastAsia="仿宋_GB2312" w:cs="仿宋_GB2312"/>
          <w:b w:val="0"/>
          <w:kern w:val="2"/>
          <w:sz w:val="32"/>
          <w:szCs w:val="32"/>
          <w:lang w:val="en-US" w:eastAsia="zh-CN" w:bidi="ar-SA"/>
        </w:rPr>
        <w:t>（</w:t>
      </w:r>
      <w:r>
        <w:rPr>
          <w:rFonts w:hint="default" w:ascii="仿宋_GB2312" w:hAnsi="仿宋_GB2312" w:eastAsia="仿宋_GB2312" w:cs="仿宋_GB2312"/>
          <w:b w:val="0"/>
          <w:kern w:val="2"/>
          <w:sz w:val="32"/>
          <w:szCs w:val="32"/>
          <w:lang w:val="en-US" w:eastAsia="zh-CN" w:bidi="ar-SA"/>
        </w:rPr>
        <w:t>豫发改城市〔2018〕734号</w:t>
      </w:r>
      <w:r>
        <w:rPr>
          <w:rFonts w:hint="eastAsia" w:ascii="仿宋_GB2312" w:hAnsi="仿宋_GB2312" w:eastAsia="仿宋_GB2312" w:cs="仿宋_GB2312"/>
          <w:b w:val="0"/>
          <w:kern w:val="2"/>
          <w:sz w:val="32"/>
          <w:szCs w:val="32"/>
          <w:lang w:val="en-US" w:eastAsia="zh-CN" w:bidi="ar-SA"/>
        </w:rPr>
        <w:t>）</w:t>
      </w:r>
      <w:r>
        <w:rPr>
          <w:rFonts w:hint="default" w:ascii="仿宋_GB2312" w:hAnsi="仿宋_GB2312" w:eastAsia="仿宋_GB2312" w:cs="仿宋_GB2312"/>
          <w:b w:val="0"/>
          <w:kern w:val="2"/>
          <w:sz w:val="32"/>
          <w:szCs w:val="32"/>
          <w:lang w:val="en-US" w:eastAsia="zh-CN" w:bidi="ar-SA"/>
        </w:rPr>
        <w:t> </w:t>
      </w:r>
      <w:r>
        <w:rPr>
          <w:rFonts w:hint="eastAsia" w:ascii="仿宋_GB2312" w:hAnsi="仿宋_GB2312" w:eastAsia="仿宋_GB2312" w:cs="仿宋_GB2312"/>
          <w:b w:val="0"/>
          <w:kern w:val="2"/>
          <w:sz w:val="32"/>
          <w:szCs w:val="32"/>
          <w:lang w:val="en-US" w:eastAsia="zh-CN" w:bidi="ar-SA"/>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50"/>
        <w:textAlignment w:val="auto"/>
        <w:rPr>
          <w:rFonts w:hint="eastAsia" w:ascii="Times New Roman" w:hAnsi="Times New Roman" w:eastAsia="仿宋_GB2312" w:cs="Times New Roman"/>
          <w:color w:val="000000"/>
          <w:spacing w:val="0"/>
          <w:w w:val="100"/>
          <w:kern w:val="2"/>
          <w:position w:val="0"/>
          <w:sz w:val="32"/>
          <w:szCs w:val="32"/>
          <w:shd w:val="clear" w:color="auto" w:fill="auto"/>
          <w:lang w:eastAsia="zh-CN" w:bidi="ar-SA"/>
        </w:rPr>
      </w:pPr>
      <w:r>
        <w:rPr>
          <w:rFonts w:hint="eastAsia" w:ascii="楷体_GB2312" w:hAnsi="楷体_GB2312" w:eastAsia="楷体_GB2312" w:cs="楷体_GB2312"/>
          <w:color w:val="000000"/>
          <w:kern w:val="0"/>
          <w:sz w:val="32"/>
          <w:szCs w:val="32"/>
          <w:lang w:eastAsia="zh-CN"/>
        </w:rPr>
        <w:t>（二）</w:t>
      </w:r>
      <w:r>
        <w:rPr>
          <w:rFonts w:hint="eastAsia" w:ascii="楷体_GB2312" w:hAnsi="楷体_GB2312" w:eastAsia="楷体_GB2312" w:cs="楷体_GB2312"/>
          <w:i w:val="0"/>
          <w:iCs w:val="0"/>
          <w:caps w:val="0"/>
          <w:color w:val="000000"/>
          <w:spacing w:val="0"/>
          <w:kern w:val="2"/>
          <w:sz w:val="32"/>
          <w:szCs w:val="32"/>
          <w:shd w:val="clear" w:color="auto" w:fill="FFFFFF"/>
          <w:lang w:val="en-US" w:eastAsia="zh-CN" w:bidi="ar-SA"/>
        </w:rPr>
        <w:t>借鉴先进地区立法经验。</w:t>
      </w:r>
      <w:r>
        <w:rPr>
          <w:rFonts w:hint="eastAsia" w:ascii="Times New Roman" w:hAnsi="Times New Roman" w:eastAsia="仿宋_GB2312" w:cs="Times New Roman"/>
          <w:color w:val="000000"/>
          <w:spacing w:val="0"/>
          <w:w w:val="100"/>
          <w:kern w:val="2"/>
          <w:position w:val="0"/>
          <w:sz w:val="32"/>
          <w:szCs w:val="32"/>
          <w:shd w:val="clear" w:color="auto" w:fill="auto"/>
          <w:lang w:eastAsia="zh-CN" w:bidi="ar-SA"/>
        </w:rPr>
        <w:t>起草过程中，我们借鉴了广州、上海、宁波、南京、铜陵、南昌、宜春、郑州、焦作等地级市在垃圾分类管理立法中的先进经验和做法。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黑体" w:hAnsi="黑体" w:eastAsia="黑体" w:cs="黑体"/>
          <w:i w:val="0"/>
          <w:iCs w:val="0"/>
          <w:caps w:val="0"/>
          <w:color w:val="000000"/>
          <w:spacing w:val="0"/>
          <w:kern w:val="2"/>
          <w:sz w:val="32"/>
          <w:szCs w:val="32"/>
        </w:rPr>
      </w:pPr>
      <w:r>
        <w:rPr>
          <w:rFonts w:hint="eastAsia" w:ascii="黑体" w:hAnsi="黑体" w:eastAsia="黑体" w:cs="黑体"/>
          <w:i w:val="0"/>
          <w:iCs w:val="0"/>
          <w:caps w:val="0"/>
          <w:color w:val="000000"/>
          <w:spacing w:val="0"/>
          <w:kern w:val="2"/>
          <w:sz w:val="32"/>
          <w:szCs w:val="32"/>
          <w:shd w:val="clear" w:color="auto" w:fill="FFFFFF"/>
        </w:rPr>
        <w:t>四、《条例（草案）》的主要内容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50"/>
        <w:textAlignment w:val="auto"/>
        <w:rPr>
          <w:rFonts w:hint="eastAsia" w:ascii="Times New Roman" w:hAnsi="Times New Roman" w:eastAsia="仿宋_GB2312" w:cs="Times New Roman"/>
          <w:color w:val="000000"/>
          <w:spacing w:val="0"/>
          <w:w w:val="100"/>
          <w:kern w:val="2"/>
          <w:position w:val="0"/>
          <w:sz w:val="32"/>
          <w:szCs w:val="32"/>
          <w:shd w:val="clear" w:color="auto" w:fill="auto"/>
          <w:lang w:eastAsia="zh-CN" w:bidi="ar-SA"/>
        </w:rPr>
      </w:pP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《条例（草案）》共</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八</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章</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 xml:space="preserve"> 五十一条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包括总则、</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规划与建设</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、源头减量、</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分类投放</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、分类收集、运输和处理、监督管理、法律责任、附则。主要内容如下：</w:t>
      </w:r>
    </w:p>
    <w:p>
      <w:pPr>
        <w:keepNext w:val="0"/>
        <w:keepLines w:val="0"/>
        <w:pageBreakBefore w:val="0"/>
        <w:widowControl w:val="0"/>
        <w:shd w:val="clear" w:color="auto" w:fill="FFFFFF"/>
        <w:kinsoku/>
        <w:wordWrap/>
        <w:overflowPunct/>
        <w:topLinePunct w:val="0"/>
        <w:autoSpaceDE/>
        <w:autoSpaceDN/>
        <w:bidi w:val="0"/>
        <w:adjustRightInd/>
        <w:snapToGrid/>
        <w:spacing w:after="0" w:line="580" w:lineRule="exact"/>
        <w:ind w:firstLine="641" w:firstLineChars="200"/>
        <w:textAlignment w:val="auto"/>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pPr>
      <w:r>
        <w:rPr>
          <w:rFonts w:hint="eastAsia" w:ascii="华文楷体" w:hAnsi="华文楷体" w:eastAsia="华文楷体" w:cs="华文楷体"/>
          <w:b/>
          <w:bCs/>
          <w:i w:val="0"/>
          <w:iCs w:val="0"/>
          <w:caps w:val="0"/>
          <w:color w:val="000000"/>
          <w:spacing w:val="0"/>
          <w:kern w:val="2"/>
          <w:sz w:val="32"/>
          <w:szCs w:val="32"/>
          <w:shd w:val="clear" w:color="auto" w:fill="FFFFFF"/>
          <w:lang w:eastAsia="zh-CN"/>
        </w:rPr>
        <w:t>第一章</w:t>
      </w:r>
      <w:r>
        <w:rPr>
          <w:rFonts w:hint="eastAsia" w:ascii="华文楷体" w:hAnsi="华文楷体" w:eastAsia="华文楷体" w:cs="华文楷体"/>
          <w:b w:val="0"/>
          <w:bCs w:val="0"/>
          <w:i w:val="0"/>
          <w:iCs w:val="0"/>
          <w:caps w:val="0"/>
          <w:color w:val="000000"/>
          <w:spacing w:val="0"/>
          <w:kern w:val="2"/>
          <w:sz w:val="32"/>
          <w:szCs w:val="32"/>
          <w:shd w:val="clear" w:color="auto" w:fill="FFFFFF"/>
          <w:lang w:eastAsia="zh-CN"/>
        </w:rPr>
        <w:t>，</w:t>
      </w:r>
      <w:r>
        <w:rPr>
          <w:rFonts w:hint="eastAsia" w:ascii="华文楷体" w:hAnsi="华文楷体" w:eastAsia="华文楷体" w:cs="华文楷体"/>
          <w:b w:val="0"/>
          <w:bCs w:val="0"/>
          <w:i w:val="0"/>
          <w:iCs w:val="0"/>
          <w:caps w:val="0"/>
          <w:color w:val="000000"/>
          <w:spacing w:val="0"/>
          <w:kern w:val="2"/>
          <w:sz w:val="32"/>
          <w:szCs w:val="32"/>
          <w:shd w:val="clear" w:color="auto" w:fill="FFFFFF"/>
          <w:lang w:val="en-US" w:eastAsia="zh-CN"/>
        </w:rPr>
        <w:t>总则，共八条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主要明确和规定垃圾分类的目的依据、</w:t>
      </w:r>
      <w:r>
        <w:rPr>
          <w:rFonts w:hint="eastAsia" w:ascii="仿宋_GB2312" w:hAnsi="仿宋_GB2312" w:eastAsia="仿宋_GB2312" w:cs="仿宋_GB2312"/>
          <w:sz w:val="32"/>
          <w:szCs w:val="32"/>
          <w:lang w:eastAsia="zh-CN"/>
        </w:rPr>
        <w:t>适用范围、基本原则、职责分工</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等事项。</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eastAsia" w:ascii="Times New Roman" w:hAnsi="Times New Roman" w:eastAsia="仿宋_GB2312" w:cs="Times New Roman"/>
          <w:color w:val="FF0000"/>
          <w:spacing w:val="0"/>
          <w:w w:val="100"/>
          <w:kern w:val="2"/>
          <w:position w:val="0"/>
          <w:sz w:val="32"/>
          <w:szCs w:val="32"/>
          <w:shd w:val="clear" w:color="auto" w:fill="auto"/>
          <w:lang w:eastAsia="zh-CN" w:bidi="ar-SA"/>
        </w:rPr>
      </w:pPr>
      <w:r>
        <w:rPr>
          <w:rFonts w:hint="eastAsia" w:ascii="华文楷体" w:hAnsi="华文楷体" w:eastAsia="华文楷体" w:cs="华文楷体"/>
          <w:b/>
          <w:bCs/>
          <w:i w:val="0"/>
          <w:iCs w:val="0"/>
          <w:caps w:val="0"/>
          <w:color w:val="000000"/>
          <w:spacing w:val="0"/>
          <w:kern w:val="2"/>
          <w:sz w:val="32"/>
          <w:szCs w:val="32"/>
          <w:shd w:val="clear" w:color="auto" w:fill="FFFFFF"/>
          <w:lang w:val="en-US" w:eastAsia="zh-CN"/>
        </w:rPr>
        <w:t>第二章，</w:t>
      </w:r>
      <w:r>
        <w:rPr>
          <w:rFonts w:hint="eastAsia" w:ascii="华文楷体" w:hAnsi="华文楷体" w:eastAsia="华文楷体" w:cs="华文楷体"/>
          <w:b w:val="0"/>
          <w:bCs w:val="0"/>
          <w:i w:val="0"/>
          <w:iCs w:val="0"/>
          <w:caps w:val="0"/>
          <w:color w:val="000000"/>
          <w:spacing w:val="0"/>
          <w:kern w:val="2"/>
          <w:sz w:val="32"/>
          <w:szCs w:val="32"/>
          <w:shd w:val="clear" w:color="auto" w:fill="FFFFFF"/>
          <w:lang w:val="en-US" w:eastAsia="zh-CN"/>
        </w:rPr>
        <w:t>规划与建设，共四条</w:t>
      </w:r>
      <w:r>
        <w:rPr>
          <w:rFonts w:hint="eastAsia" w:ascii="华文楷体" w:hAnsi="华文楷体" w:eastAsia="华文楷体" w:cs="华文楷体"/>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sz w:val="32"/>
          <w:szCs w:val="32"/>
          <w:lang w:eastAsia="zh-CN"/>
        </w:rPr>
        <w:t>主要对城乡生活垃圾处理专项规划的编制、年度建设计划的制定和实施、设施建设的标准和要求</w:t>
      </w:r>
      <w:r>
        <w:rPr>
          <w:rFonts w:hint="default" w:ascii="仿宋_GB2312" w:hAnsi="仿宋_GB2312" w:eastAsia="仿宋_GB2312" w:cs="仿宋_GB2312"/>
          <w:sz w:val="32"/>
          <w:szCs w:val="32"/>
          <w:lang w:val="en" w:eastAsia="zh-CN"/>
        </w:rPr>
        <w:t>、设施用途</w:t>
      </w:r>
      <w:r>
        <w:rPr>
          <w:rFonts w:hint="eastAsia" w:ascii="仿宋_GB2312" w:hAnsi="仿宋_GB2312" w:eastAsia="仿宋_GB2312" w:cs="仿宋_GB2312"/>
          <w:sz w:val="32"/>
          <w:szCs w:val="32"/>
          <w:lang w:eastAsia="zh-CN"/>
        </w:rPr>
        <w:t>等作出了规定。</w:t>
      </w:r>
      <w:r>
        <w:rPr>
          <w:rFonts w:hint="eastAsia" w:ascii="仿宋_GB2312" w:hAnsi="仿宋_GB2312" w:eastAsia="仿宋_GB2312" w:cs="仿宋_GB2312"/>
          <w:sz w:val="32"/>
          <w:szCs w:val="32"/>
          <w:lang w:val="en-US" w:eastAsia="zh-CN"/>
        </w:rPr>
        <w:t>明确了专项规划编制的主体、程序和内容；强化了对生活垃圾收集、转运、处理设施用地的保护；规定了生活垃圾设施的建设应当符合有关环境卫生标准</w:t>
      </w:r>
      <w:r>
        <w:rPr>
          <w:rFonts w:hint="default" w:ascii="仿宋_GB2312" w:hAnsi="仿宋_GB2312" w:eastAsia="仿宋_GB2312" w:cs="仿宋_GB2312"/>
          <w:sz w:val="32"/>
          <w:szCs w:val="32"/>
          <w:lang w:val="en" w:eastAsia="zh-CN"/>
        </w:rPr>
        <w:t>和投放要求</w:t>
      </w:r>
      <w:r>
        <w:rPr>
          <w:rFonts w:hint="eastAsia" w:ascii="仿宋_GB2312" w:hAnsi="仿宋_GB2312" w:eastAsia="仿宋_GB2312" w:cs="仿宋_GB2312"/>
          <w:sz w:val="32"/>
          <w:szCs w:val="32"/>
          <w:lang w:val="en-US" w:eastAsia="zh-CN"/>
        </w:rPr>
        <w:t>等。</w:t>
      </w:r>
    </w:p>
    <w:p>
      <w:pPr>
        <w:keepNext w:val="0"/>
        <w:keepLines w:val="0"/>
        <w:pageBreakBefore w:val="0"/>
        <w:widowControl w:val="0"/>
        <w:shd w:val="clear" w:color="auto" w:fill="FFFFFF"/>
        <w:kinsoku/>
        <w:wordWrap/>
        <w:overflowPunct/>
        <w:topLinePunct w:val="0"/>
        <w:autoSpaceDE/>
        <w:autoSpaceDN/>
        <w:bidi w:val="0"/>
        <w:adjustRightInd/>
        <w:snapToGrid/>
        <w:spacing w:after="0" w:line="580" w:lineRule="exact"/>
        <w:ind w:firstLine="641" w:firstLineChars="200"/>
        <w:jc w:val="both"/>
        <w:textAlignment w:val="auto"/>
        <w:rPr>
          <w:rFonts w:hint="eastAsia" w:ascii="华文仿宋" w:hAnsi="华文仿宋" w:eastAsia="华文仿宋" w:cs="华文仿宋"/>
          <w:b w:val="0"/>
          <w:bCs w:val="0"/>
          <w:i w:val="0"/>
          <w:iCs w:val="0"/>
          <w:caps w:val="0"/>
          <w:color w:val="FF0000"/>
          <w:spacing w:val="0"/>
          <w:kern w:val="2"/>
          <w:sz w:val="32"/>
          <w:szCs w:val="32"/>
          <w:shd w:val="clear" w:color="auto" w:fill="FFFFFF"/>
          <w:lang w:eastAsia="zh-CN"/>
        </w:rPr>
      </w:pPr>
      <w:r>
        <w:rPr>
          <w:rFonts w:hint="eastAsia" w:ascii="华文楷体" w:hAnsi="华文楷体" w:eastAsia="华文楷体" w:cs="华文楷体"/>
          <w:b/>
          <w:bCs/>
          <w:i w:val="0"/>
          <w:iCs w:val="0"/>
          <w:caps w:val="0"/>
          <w:color w:val="000000"/>
          <w:spacing w:val="0"/>
          <w:kern w:val="2"/>
          <w:sz w:val="32"/>
          <w:szCs w:val="32"/>
          <w:shd w:val="clear" w:color="auto" w:fill="FFFFFF"/>
          <w:lang w:eastAsia="zh-CN"/>
        </w:rPr>
        <w:t>第三章，</w:t>
      </w:r>
      <w:r>
        <w:rPr>
          <w:rFonts w:hint="eastAsia" w:ascii="华文楷体" w:hAnsi="华文楷体" w:eastAsia="华文楷体" w:cs="华文楷体"/>
          <w:b w:val="0"/>
          <w:bCs w:val="0"/>
          <w:i w:val="0"/>
          <w:iCs w:val="0"/>
          <w:caps w:val="0"/>
          <w:color w:val="000000"/>
          <w:spacing w:val="0"/>
          <w:kern w:val="2"/>
          <w:sz w:val="32"/>
          <w:szCs w:val="32"/>
          <w:shd w:val="clear" w:color="auto" w:fill="FFFFFF"/>
          <w:lang w:val="en-US" w:eastAsia="zh-CN"/>
        </w:rPr>
        <w:t>源头减量，共五条</w:t>
      </w:r>
      <w:r>
        <w:rPr>
          <w:rFonts w:hint="eastAsia" w:ascii="华文楷体" w:hAnsi="华文楷体" w:eastAsia="华文楷体" w:cs="华文楷体"/>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sz w:val="32"/>
          <w:szCs w:val="32"/>
          <w:lang w:val="en-US" w:eastAsia="zh-CN"/>
        </w:rPr>
        <w:t>主要明确和规定</w:t>
      </w:r>
      <w:r>
        <w:rPr>
          <w:rFonts w:hint="eastAsia" w:eastAsia="仿宋_GB2312"/>
          <w:sz w:val="32"/>
          <w:szCs w:val="32"/>
        </w:rPr>
        <w:t>市</w:t>
      </w:r>
      <w:r>
        <w:rPr>
          <w:rFonts w:hint="eastAsia" w:eastAsia="仿宋_GB2312"/>
          <w:sz w:val="32"/>
          <w:szCs w:val="32"/>
          <w:lang w:eastAsia="zh-CN"/>
        </w:rPr>
        <w:t>、</w:t>
      </w:r>
      <w:r>
        <w:rPr>
          <w:rFonts w:hint="eastAsia" w:eastAsia="仿宋_GB2312"/>
          <w:sz w:val="32"/>
          <w:szCs w:val="32"/>
        </w:rPr>
        <w:t>县</w:t>
      </w:r>
      <w:r>
        <w:rPr>
          <w:rFonts w:hint="eastAsia" w:eastAsia="仿宋_GB2312"/>
          <w:sz w:val="32"/>
          <w:szCs w:val="32"/>
          <w:lang w:eastAsia="zh-CN"/>
        </w:rPr>
        <w:t>（</w:t>
      </w:r>
      <w:r>
        <w:rPr>
          <w:rFonts w:hint="eastAsia" w:eastAsia="仿宋_GB2312"/>
          <w:sz w:val="32"/>
          <w:szCs w:val="32"/>
        </w:rPr>
        <w:t>区</w:t>
      </w:r>
      <w:r>
        <w:rPr>
          <w:rFonts w:hint="eastAsia" w:eastAsia="仿宋_GB2312"/>
          <w:sz w:val="32"/>
          <w:szCs w:val="32"/>
          <w:lang w:eastAsia="zh-CN"/>
        </w:rPr>
        <w:t>）</w:t>
      </w:r>
      <w:r>
        <w:rPr>
          <w:rFonts w:hint="eastAsia" w:eastAsia="仿宋_GB2312"/>
          <w:sz w:val="32"/>
          <w:szCs w:val="32"/>
        </w:rPr>
        <w:t>人民政府</w:t>
      </w:r>
      <w:r>
        <w:rPr>
          <w:rFonts w:hint="eastAsia" w:ascii="仿宋_GB2312" w:hAnsi="仿宋_GB2312" w:eastAsia="仿宋_GB2312" w:cs="仿宋_GB2312"/>
          <w:sz w:val="32"/>
          <w:szCs w:val="32"/>
          <w:lang w:val="en-US" w:eastAsia="zh-CN"/>
        </w:rPr>
        <w:t>要建</w:t>
      </w:r>
      <w:r>
        <w:rPr>
          <w:rFonts w:hint="eastAsia" w:ascii="仿宋_GB2312" w:hAnsi="仿宋_GB2312" w:eastAsia="仿宋_GB2312" w:cs="仿宋_GB2312"/>
          <w:sz w:val="32"/>
          <w:szCs w:val="32"/>
          <w:lang w:eastAsia="zh-CN"/>
        </w:rPr>
        <w:t>立涵盖生产、疏通、消费等领域的各类源头减量工作机制，单位和个人应当履行生活垃圾分类投放的义务，减少使用或者不使用一次性用品，减少生活垃圾产生。要求单位、公共场所、餐饮及旅游行业等场所</w:t>
      </w:r>
      <w:r>
        <w:rPr>
          <w:rFonts w:hint="eastAsia" w:eastAsia="仿宋_GB2312"/>
          <w:sz w:val="32"/>
          <w:szCs w:val="32"/>
        </w:rPr>
        <w:t>优先采购</w:t>
      </w:r>
      <w:r>
        <w:rPr>
          <w:rFonts w:hint="eastAsia" w:eastAsia="仿宋_GB2312"/>
          <w:sz w:val="32"/>
          <w:szCs w:val="32"/>
          <w:lang w:val="en-US"/>
        </w:rPr>
        <w:t>综合利用产品和可重复使用产</w:t>
      </w:r>
      <w:r>
        <w:rPr>
          <w:rFonts w:hint="eastAsia" w:eastAsia="仿宋_GB2312"/>
          <w:sz w:val="32"/>
          <w:szCs w:val="32"/>
        </w:rPr>
        <w:t>品</w:t>
      </w:r>
      <w:r>
        <w:rPr>
          <w:rFonts w:hint="eastAsia" w:ascii="仿宋_GB2312" w:hAnsi="仿宋_GB2312" w:eastAsia="仿宋_GB2312" w:cs="仿宋_GB2312"/>
          <w:sz w:val="32"/>
          <w:szCs w:val="32"/>
          <w:lang w:eastAsia="zh-CN"/>
        </w:rPr>
        <w:t>、减少使用一次性用品、推行净菜上市等。</w:t>
      </w:r>
    </w:p>
    <w:p>
      <w:pPr>
        <w:keepNext w:val="0"/>
        <w:keepLines w:val="0"/>
        <w:pageBreakBefore w:val="0"/>
        <w:kinsoku/>
        <w:wordWrap/>
        <w:overflowPunct/>
        <w:topLinePunct w:val="0"/>
        <w:autoSpaceDE/>
        <w:autoSpaceDN/>
        <w:bidi w:val="0"/>
        <w:adjustRightInd/>
        <w:snapToGrid/>
        <w:spacing w:line="580" w:lineRule="exact"/>
        <w:ind w:firstLine="635"/>
        <w:jc w:val="both"/>
        <w:textAlignment w:val="auto"/>
        <w:rPr>
          <w:rFonts w:hint="default" w:ascii="华文仿宋" w:hAnsi="华文仿宋" w:eastAsia="华文仿宋" w:cs="华文仿宋"/>
          <w:b w:val="0"/>
          <w:bCs w:val="0"/>
          <w:i w:val="0"/>
          <w:iCs w:val="0"/>
          <w:caps w:val="0"/>
          <w:color w:val="000000"/>
          <w:spacing w:val="0"/>
          <w:kern w:val="2"/>
          <w:sz w:val="32"/>
          <w:szCs w:val="32"/>
          <w:shd w:val="clear" w:color="auto" w:fill="FFFFFF"/>
          <w:lang w:val="en" w:eastAsia="zh-CN"/>
        </w:rPr>
      </w:pPr>
      <w:r>
        <w:rPr>
          <w:rFonts w:hint="eastAsia" w:ascii="华文楷体" w:hAnsi="华文楷体" w:eastAsia="华文楷体" w:cs="华文楷体"/>
          <w:b/>
          <w:bCs/>
          <w:i w:val="0"/>
          <w:iCs w:val="0"/>
          <w:caps w:val="0"/>
          <w:color w:val="000000"/>
          <w:spacing w:val="0"/>
          <w:kern w:val="2"/>
          <w:sz w:val="32"/>
          <w:szCs w:val="32"/>
          <w:shd w:val="clear" w:color="auto" w:fill="FFFFFF"/>
          <w:lang w:eastAsia="zh-CN"/>
        </w:rPr>
        <w:t>第四章</w:t>
      </w:r>
      <w:r>
        <w:rPr>
          <w:rFonts w:hint="eastAsia" w:ascii="华文楷体" w:hAnsi="华文楷体" w:eastAsia="华文楷体" w:cs="华文楷体"/>
          <w:b w:val="0"/>
          <w:bCs w:val="0"/>
          <w:i w:val="0"/>
          <w:iCs w:val="0"/>
          <w:caps w:val="0"/>
          <w:color w:val="000000"/>
          <w:spacing w:val="0"/>
          <w:kern w:val="2"/>
          <w:sz w:val="32"/>
          <w:szCs w:val="32"/>
          <w:shd w:val="clear" w:color="auto" w:fill="FFFFFF"/>
          <w:lang w:eastAsia="zh-CN"/>
        </w:rPr>
        <w:t>，</w:t>
      </w:r>
      <w:r>
        <w:rPr>
          <w:rFonts w:hint="default" w:ascii="华文楷体" w:hAnsi="华文楷体" w:eastAsia="华文楷体" w:cs="华文楷体"/>
          <w:b w:val="0"/>
          <w:bCs w:val="0"/>
          <w:i w:val="0"/>
          <w:iCs w:val="0"/>
          <w:caps w:val="0"/>
          <w:color w:val="000000"/>
          <w:spacing w:val="0"/>
          <w:kern w:val="2"/>
          <w:sz w:val="32"/>
          <w:szCs w:val="32"/>
          <w:shd w:val="clear" w:color="auto" w:fill="FFFFFF"/>
          <w:lang w:val="en" w:eastAsia="zh-CN"/>
        </w:rPr>
        <w:t>分类投放</w:t>
      </w:r>
      <w:r>
        <w:rPr>
          <w:rFonts w:hint="eastAsia" w:ascii="华文楷体" w:hAnsi="华文楷体" w:eastAsia="华文楷体" w:cs="华文楷体"/>
          <w:b w:val="0"/>
          <w:bCs w:val="0"/>
          <w:i w:val="0"/>
          <w:iCs w:val="0"/>
          <w:caps w:val="0"/>
          <w:color w:val="000000"/>
          <w:spacing w:val="0"/>
          <w:kern w:val="2"/>
          <w:sz w:val="32"/>
          <w:szCs w:val="32"/>
          <w:shd w:val="clear" w:color="auto" w:fill="FFFFFF"/>
          <w:lang w:val="en-US" w:eastAsia="zh-CN"/>
        </w:rPr>
        <w:t>，</w:t>
      </w:r>
      <w:r>
        <w:rPr>
          <w:rFonts w:hint="default" w:ascii="华文楷体" w:hAnsi="华文楷体" w:eastAsia="华文楷体" w:cs="华文楷体"/>
          <w:b w:val="0"/>
          <w:bCs w:val="0"/>
          <w:i w:val="0"/>
          <w:iCs w:val="0"/>
          <w:caps w:val="0"/>
          <w:color w:val="000000"/>
          <w:spacing w:val="0"/>
          <w:kern w:val="2"/>
          <w:sz w:val="32"/>
          <w:szCs w:val="32"/>
          <w:shd w:val="clear" w:color="auto" w:fill="FFFFFF"/>
          <w:lang w:val="en" w:eastAsia="zh-CN"/>
        </w:rPr>
        <w:t>共七条</w:t>
      </w:r>
      <w:r>
        <w:rPr>
          <w:rFonts w:hint="eastAsia" w:ascii="华文楷体" w:hAnsi="华文楷体" w:eastAsia="华文楷体" w:cs="华文楷体"/>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结合我市试点工作实践，参照国家标准《生活垃圾分类标志》（GB/T 19095-2019），</w:t>
      </w:r>
      <w:r>
        <w:rPr>
          <w:rFonts w:hint="eastAsia" w:ascii="仿宋_GB2312" w:hAnsi="仿宋_GB2312" w:eastAsia="仿宋_GB2312" w:cs="仿宋_GB2312"/>
          <w:sz w:val="32"/>
          <w:szCs w:val="32"/>
          <w:lang w:val="en-US" w:eastAsia="zh-CN"/>
        </w:rPr>
        <w:t>明确和规定</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将生活垃圾分为可回收物、有害垃圾、厨余垃圾、其他垃圾四类；为加强生活垃圾分类投放的指导与管理，</w:t>
      </w:r>
      <w:r>
        <w:rPr>
          <w:rFonts w:hint="eastAsia" w:ascii="仿宋_GB2312" w:hAnsi="仿宋_GB2312" w:eastAsia="仿宋_GB2312" w:cs="仿宋_GB2312"/>
          <w:color w:val="000000"/>
          <w:spacing w:val="0"/>
          <w:w w:val="100"/>
          <w:kern w:val="2"/>
          <w:position w:val="0"/>
          <w:sz w:val="32"/>
          <w:szCs w:val="32"/>
          <w:shd w:val="clear" w:color="auto" w:fill="auto"/>
          <w:lang w:val="en" w:eastAsia="zh-CN" w:bidi="ar-SA"/>
        </w:rPr>
        <w:t>本章节中</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明确规定由市环境卫生主管部门编制生活垃圾分类操作指南，制定收集容器设置规范</w:t>
      </w:r>
      <w:r>
        <w:rPr>
          <w:rFonts w:hint="eastAsia" w:ascii="仿宋_GB2312" w:hAnsi="仿宋_GB2312" w:eastAsia="仿宋_GB2312" w:cs="仿宋_GB2312"/>
          <w:color w:val="000000"/>
          <w:spacing w:val="0"/>
          <w:w w:val="100"/>
          <w:kern w:val="2"/>
          <w:position w:val="0"/>
          <w:sz w:val="32"/>
          <w:szCs w:val="32"/>
          <w:shd w:val="clear" w:color="auto" w:fill="auto"/>
          <w:lang w:val="en" w:eastAsia="zh-CN" w:bidi="ar-SA"/>
        </w:rPr>
        <w:t>和投放规则</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向社会公布，并对</w:t>
      </w:r>
      <w:r>
        <w:rPr>
          <w:rFonts w:hint="eastAsia" w:ascii="仿宋_GB2312" w:hAnsi="仿宋_GB2312" w:eastAsia="仿宋_GB2312" w:cs="仿宋_GB2312"/>
          <w:color w:val="000000"/>
          <w:spacing w:val="0"/>
          <w:w w:val="100"/>
          <w:kern w:val="2"/>
          <w:position w:val="0"/>
          <w:sz w:val="32"/>
          <w:szCs w:val="32"/>
          <w:shd w:val="clear" w:color="auto" w:fill="auto"/>
          <w:lang w:val="en" w:eastAsia="zh-CN" w:bidi="ar-SA"/>
        </w:rPr>
        <w:t>产生生活垃圾的</w:t>
      </w:r>
      <w:r>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t>单位和个人分类投放的方式作出了规定；采用细分类模式，明确了生活垃圾中产生量不高、不适</w:t>
      </w:r>
      <w:r>
        <w:rPr>
          <w:rFonts w:hint="eastAsia" w:ascii="Times New Roman" w:hAnsi="Times New Roman" w:eastAsia="仿宋_GB2312" w:cs="Times New Roman"/>
          <w:color w:val="000000"/>
          <w:spacing w:val="0"/>
          <w:w w:val="100"/>
          <w:kern w:val="2"/>
          <w:position w:val="0"/>
          <w:sz w:val="32"/>
          <w:szCs w:val="32"/>
          <w:shd w:val="clear" w:color="auto" w:fill="auto"/>
          <w:lang w:val="en-US" w:eastAsia="zh-CN" w:bidi="ar-SA"/>
        </w:rPr>
        <w:t>合普通垃圾桶装载、需要单独运输的家具、家电等大件垃圾分出来，堆放至指定地点，或者</w:t>
      </w:r>
      <w:r>
        <w:rPr>
          <w:rFonts w:hint="eastAsia" w:hAnsi="仿宋_GB2312" w:eastAsia="仿宋_GB2312" w:cs="仿宋_GB2312"/>
          <w:sz w:val="32"/>
          <w:szCs w:val="32"/>
          <w:lang w:val="en-US"/>
        </w:rPr>
        <w:t>预约再生资源回收经营者上门收集搬运。</w:t>
      </w:r>
      <w:r>
        <w:rPr>
          <w:rFonts w:hint="eastAsia" w:ascii="Times New Roman" w:hAnsi="Times New Roman" w:eastAsia="仿宋_GB2312" w:cs="Times New Roman"/>
          <w:color w:val="000000"/>
          <w:spacing w:val="0"/>
          <w:w w:val="100"/>
          <w:kern w:val="2"/>
          <w:position w:val="0"/>
          <w:sz w:val="32"/>
          <w:szCs w:val="32"/>
          <w:shd w:val="clear" w:color="auto" w:fill="auto"/>
          <w:lang w:val="en-US" w:eastAsia="zh-CN" w:bidi="ar-SA"/>
        </w:rPr>
        <w:t>同时，还建立了生活垃圾分类投放管理责任人制度</w:t>
      </w:r>
      <w:r>
        <w:rPr>
          <w:rFonts w:hint="default" w:ascii="Times New Roman" w:hAnsi="Times New Roman" w:eastAsia="仿宋_GB2312" w:cs="Times New Roman"/>
          <w:color w:val="000000"/>
          <w:spacing w:val="0"/>
          <w:w w:val="100"/>
          <w:kern w:val="2"/>
          <w:position w:val="0"/>
          <w:sz w:val="32"/>
          <w:szCs w:val="32"/>
          <w:shd w:val="clear" w:color="auto" w:fill="auto"/>
          <w:lang w:val="e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eastAsia" w:ascii="Times New Roman" w:hAnsi="Times New Roman" w:eastAsia="仿宋_GB2312" w:cs="Times New Roman"/>
          <w:color w:val="000000"/>
          <w:spacing w:val="0"/>
          <w:w w:val="100"/>
          <w:kern w:val="2"/>
          <w:position w:val="0"/>
          <w:sz w:val="32"/>
          <w:szCs w:val="32"/>
          <w:shd w:val="clear" w:color="auto" w:fill="auto"/>
          <w:lang w:val="en-US" w:eastAsia="zh-CN" w:bidi="ar-SA"/>
        </w:rPr>
      </w:pPr>
      <w:r>
        <w:rPr>
          <w:rFonts w:hint="eastAsia" w:ascii="华文楷体" w:hAnsi="华文楷体" w:eastAsia="华文楷体" w:cs="华文楷体"/>
          <w:b/>
          <w:bCs/>
          <w:i w:val="0"/>
          <w:iCs w:val="0"/>
          <w:caps w:val="0"/>
          <w:color w:val="000000"/>
          <w:spacing w:val="0"/>
          <w:kern w:val="2"/>
          <w:sz w:val="32"/>
          <w:szCs w:val="32"/>
          <w:shd w:val="clear" w:color="auto" w:fill="FFFFFF"/>
          <w:lang w:eastAsia="zh-CN"/>
        </w:rPr>
        <w:t>第五章，</w:t>
      </w:r>
      <w:r>
        <w:rPr>
          <w:rFonts w:hint="eastAsia" w:ascii="华文楷体" w:hAnsi="华文楷体" w:eastAsia="华文楷体" w:cs="华文楷体"/>
          <w:b w:val="0"/>
          <w:bCs w:val="0"/>
          <w:i w:val="0"/>
          <w:iCs w:val="0"/>
          <w:caps w:val="0"/>
          <w:color w:val="000000"/>
          <w:spacing w:val="0"/>
          <w:kern w:val="2"/>
          <w:sz w:val="32"/>
          <w:szCs w:val="32"/>
          <w:shd w:val="clear" w:color="auto" w:fill="FFFFFF"/>
          <w:lang w:val="en-US" w:eastAsia="zh-CN"/>
        </w:rPr>
        <w:t>分类收集、运输和处理</w:t>
      </w:r>
      <w:r>
        <w:rPr>
          <w:rFonts w:hint="eastAsia" w:ascii="华文楷体" w:hAnsi="华文楷体" w:eastAsia="华文楷体" w:cs="华文楷体"/>
          <w:b w:val="0"/>
          <w:bCs w:val="0"/>
          <w:i w:val="0"/>
          <w:iCs w:val="0"/>
          <w:caps w:val="0"/>
          <w:color w:val="000000"/>
          <w:spacing w:val="0"/>
          <w:kern w:val="2"/>
          <w:sz w:val="32"/>
          <w:szCs w:val="32"/>
          <w:shd w:val="clear" w:color="auto" w:fill="FFFFFF"/>
          <w:lang w:val="en" w:eastAsia="zh-CN"/>
        </w:rPr>
        <w:t>，共十条</w:t>
      </w:r>
      <w:r>
        <w:rPr>
          <w:rFonts w:hint="eastAsia" w:ascii="华文楷体" w:hAnsi="华文楷体" w:eastAsia="华文楷体" w:cs="华文楷体"/>
          <w:b w:val="0"/>
          <w:bCs w:val="0"/>
          <w:i w:val="0"/>
          <w:iCs w:val="0"/>
          <w:caps w:val="0"/>
          <w:color w:val="000000"/>
          <w:spacing w:val="0"/>
          <w:kern w:val="2"/>
          <w:sz w:val="32"/>
          <w:szCs w:val="32"/>
          <w:shd w:val="clear" w:color="auto" w:fill="FFFFFF"/>
          <w:lang w:eastAsia="zh-CN"/>
        </w:rPr>
        <w:t>。</w:t>
      </w:r>
      <w:r>
        <w:rPr>
          <w:rFonts w:hint="eastAsia" w:ascii="Times New Roman" w:hAnsi="Times New Roman" w:eastAsia="仿宋_GB2312" w:cs="Times New Roman"/>
          <w:color w:val="000000"/>
          <w:spacing w:val="0"/>
          <w:w w:val="100"/>
          <w:kern w:val="2"/>
          <w:position w:val="0"/>
          <w:sz w:val="32"/>
          <w:szCs w:val="32"/>
          <w:shd w:val="clear" w:color="auto" w:fill="auto"/>
          <w:lang w:val="en-US" w:eastAsia="zh-CN" w:bidi="ar-SA"/>
        </w:rPr>
        <w:t>明确了生活垃圾分类收集、运输、处理的主体和方式；详细列举了收集、运输、处理单位开展作业应当遵守的相关规定；三是针对实践中存在的混收混运、混合处理等问题，建立了拒收制度。</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eastAsia" w:ascii="Times New Roman" w:hAnsi="Times New Roman" w:eastAsia="仿宋_GB2312" w:cs="Times New Roman"/>
          <w:color w:val="000000"/>
          <w:spacing w:val="0"/>
          <w:w w:val="100"/>
          <w:kern w:val="2"/>
          <w:position w:val="0"/>
          <w:sz w:val="32"/>
          <w:szCs w:val="32"/>
          <w:shd w:val="clear" w:color="auto" w:fill="auto"/>
          <w:lang w:val="en-US" w:eastAsia="zh-CN" w:bidi="ar-SA"/>
        </w:rPr>
      </w:pPr>
      <w:r>
        <w:rPr>
          <w:rFonts w:hint="eastAsia" w:ascii="华文楷体" w:hAnsi="华文楷体" w:eastAsia="华文楷体" w:cs="华文楷体"/>
          <w:b/>
          <w:bCs/>
          <w:i w:val="0"/>
          <w:iCs w:val="0"/>
          <w:caps w:val="0"/>
          <w:color w:val="000000"/>
          <w:spacing w:val="0"/>
          <w:kern w:val="2"/>
          <w:sz w:val="32"/>
          <w:szCs w:val="32"/>
          <w:shd w:val="clear" w:color="auto" w:fill="FFFFFF"/>
          <w:lang w:eastAsia="zh-CN"/>
        </w:rPr>
        <w:t>第六章</w:t>
      </w:r>
      <w:r>
        <w:rPr>
          <w:rFonts w:hint="eastAsia" w:ascii="华文楷体" w:hAnsi="华文楷体" w:eastAsia="华文楷体" w:cs="华文楷体"/>
          <w:b w:val="0"/>
          <w:bCs w:val="0"/>
          <w:i w:val="0"/>
          <w:iCs w:val="0"/>
          <w:caps w:val="0"/>
          <w:color w:val="000000"/>
          <w:spacing w:val="0"/>
          <w:kern w:val="2"/>
          <w:sz w:val="32"/>
          <w:szCs w:val="32"/>
          <w:shd w:val="clear" w:color="auto" w:fill="FFFFFF"/>
          <w:lang w:eastAsia="zh-CN"/>
        </w:rPr>
        <w:t>，</w:t>
      </w:r>
      <w:r>
        <w:rPr>
          <w:rFonts w:hint="eastAsia" w:ascii="华文楷体" w:hAnsi="华文楷体" w:eastAsia="华文楷体" w:cs="华文楷体"/>
          <w:b w:val="0"/>
          <w:bCs w:val="0"/>
          <w:i w:val="0"/>
          <w:iCs w:val="0"/>
          <w:caps w:val="0"/>
          <w:color w:val="000000"/>
          <w:spacing w:val="0"/>
          <w:kern w:val="2"/>
          <w:sz w:val="32"/>
          <w:szCs w:val="32"/>
          <w:shd w:val="clear" w:color="auto" w:fill="FFFFFF"/>
          <w:lang w:val="en-US" w:eastAsia="zh-CN"/>
        </w:rPr>
        <w:t>监督管理，共七条</w:t>
      </w:r>
      <w:r>
        <w:rPr>
          <w:rFonts w:hint="eastAsia" w:ascii="华文楷体" w:hAnsi="华文楷体" w:eastAsia="华文楷体" w:cs="华文楷体"/>
          <w:b w:val="0"/>
          <w:bCs w:val="0"/>
          <w:i w:val="0"/>
          <w:iCs w:val="0"/>
          <w:caps w:val="0"/>
          <w:color w:val="000000"/>
          <w:spacing w:val="0"/>
          <w:kern w:val="2"/>
          <w:sz w:val="32"/>
          <w:szCs w:val="32"/>
          <w:shd w:val="clear" w:color="auto" w:fill="FFFFFF"/>
          <w:lang w:eastAsia="zh-CN"/>
        </w:rPr>
        <w:t>。</w:t>
      </w:r>
      <w:r>
        <w:rPr>
          <w:rFonts w:hint="eastAsia" w:ascii="Times New Roman" w:hAnsi="Times New Roman" w:eastAsia="仿宋_GB2312" w:cs="Times New Roman"/>
          <w:color w:val="000000"/>
          <w:spacing w:val="0"/>
          <w:w w:val="100"/>
          <w:kern w:val="2"/>
          <w:position w:val="0"/>
          <w:sz w:val="32"/>
          <w:szCs w:val="32"/>
          <w:shd w:val="clear" w:color="auto" w:fill="auto"/>
          <w:lang w:val="en-US" w:eastAsia="zh-CN" w:bidi="ar-SA"/>
        </w:rPr>
        <w:t>明确规定了政府及其有关部门、街道办事处等在考核检查、引导督促等方面的职责；在综合考核、监督检查、社会监督员职责等方面作出了具体规定，加强生活垃圾分类的监督和管理。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1" w:firstLineChars="200"/>
        <w:textAlignment w:val="auto"/>
        <w:rPr>
          <w:rFonts w:hint="eastAsia" w:ascii="Times New Roman" w:hAnsi="Times New Roman" w:eastAsia="仿宋_GB2312" w:cs="Times New Roman"/>
          <w:color w:val="000000"/>
          <w:spacing w:val="0"/>
          <w:w w:val="100"/>
          <w:kern w:val="2"/>
          <w:position w:val="0"/>
          <w:sz w:val="32"/>
          <w:szCs w:val="32"/>
          <w:shd w:val="clear" w:color="auto" w:fill="auto"/>
          <w:lang w:val="en-US" w:eastAsia="zh-CN" w:bidi="ar-SA"/>
        </w:rPr>
      </w:pPr>
      <w:r>
        <w:rPr>
          <w:rFonts w:hint="eastAsia" w:ascii="华文楷体" w:hAnsi="华文楷体" w:eastAsia="华文楷体" w:cs="华文楷体"/>
          <w:b/>
          <w:bCs/>
          <w:i w:val="0"/>
          <w:iCs w:val="0"/>
          <w:caps w:val="0"/>
          <w:color w:val="000000"/>
          <w:spacing w:val="0"/>
          <w:kern w:val="2"/>
          <w:sz w:val="32"/>
          <w:szCs w:val="32"/>
          <w:shd w:val="clear" w:color="auto" w:fill="FFFFFF"/>
          <w:lang w:val="en-US" w:eastAsia="zh-CN" w:bidi="ar-SA"/>
        </w:rPr>
        <w:t>第七章，</w:t>
      </w:r>
      <w:r>
        <w:rPr>
          <w:rFonts w:hint="eastAsia" w:ascii="华文楷体" w:hAnsi="华文楷体" w:eastAsia="华文楷体" w:cs="华文楷体"/>
          <w:b w:val="0"/>
          <w:bCs w:val="0"/>
          <w:i w:val="0"/>
          <w:iCs w:val="0"/>
          <w:caps w:val="0"/>
          <w:color w:val="000000"/>
          <w:spacing w:val="0"/>
          <w:kern w:val="2"/>
          <w:sz w:val="32"/>
          <w:szCs w:val="32"/>
          <w:shd w:val="clear" w:color="auto" w:fill="FFFFFF"/>
          <w:lang w:val="en-US" w:eastAsia="zh-CN" w:bidi="ar-SA"/>
        </w:rPr>
        <w:t>法律责任，共八条</w:t>
      </w:r>
      <w:r>
        <w:rPr>
          <w:rFonts w:hint="eastAsia" w:ascii="华文楷体" w:hAnsi="华文楷体" w:eastAsia="华文楷体" w:cs="华文楷体"/>
          <w:b w:val="0"/>
          <w:bCs w:val="0"/>
          <w:color w:val="000000"/>
          <w:kern w:val="2"/>
          <w:sz w:val="32"/>
          <w:szCs w:val="32"/>
          <w:lang w:eastAsia="zh-CN" w:bidi="ar-SA"/>
        </w:rPr>
        <w:t>。</w:t>
      </w:r>
      <w:r>
        <w:rPr>
          <w:rFonts w:hint="eastAsia" w:ascii="Times New Roman" w:hAnsi="Times New Roman" w:eastAsia="仿宋_GB2312" w:cs="Times New Roman"/>
          <w:color w:val="000000"/>
          <w:spacing w:val="0"/>
          <w:w w:val="100"/>
          <w:kern w:val="2"/>
          <w:position w:val="0"/>
          <w:sz w:val="32"/>
          <w:szCs w:val="32"/>
          <w:shd w:val="clear" w:color="auto" w:fill="auto"/>
          <w:lang w:val="en-US" w:eastAsia="zh-CN" w:bidi="ar-SA"/>
        </w:rPr>
        <w:t>对违反本条例的行为作出了具体处罚规定。针对个人违法投放垃圾的行为，实施渐进式惩戒，规定先由环境卫生主</w:t>
      </w:r>
      <w:r>
        <w:rPr>
          <w:rFonts w:hint="eastAsia" w:ascii="仿宋_GB2312" w:hAnsi="仿宋_GB2312" w:eastAsia="仿宋_GB2312" w:cs="仿宋_GB2312"/>
          <w:kern w:val="2"/>
          <w:sz w:val="32"/>
          <w:szCs w:val="32"/>
          <w:lang w:val="en-US" w:eastAsia="zh-CN" w:bidi="ar-SA"/>
        </w:rPr>
        <w:t>管部门责令改</w:t>
      </w:r>
      <w:r>
        <w:rPr>
          <w:rFonts w:hint="eastAsia" w:ascii="Times New Roman" w:hAnsi="Times New Roman" w:eastAsia="仿宋_GB2312" w:cs="Times New Roman"/>
          <w:color w:val="000000"/>
          <w:spacing w:val="0"/>
          <w:w w:val="100"/>
          <w:kern w:val="2"/>
          <w:position w:val="0"/>
          <w:sz w:val="32"/>
          <w:szCs w:val="32"/>
          <w:shd w:val="clear" w:color="auto" w:fill="auto"/>
          <w:lang w:val="en-US" w:eastAsia="zh-CN" w:bidi="ar-SA"/>
        </w:rPr>
        <w:t>正，情节严重的，对个人处五十元以上二百元以下罚款。在对个人的处罚上，重点把握了处罚与教育相结合的原则。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1" w:firstLineChars="200"/>
        <w:textAlignment w:val="auto"/>
        <w:rPr>
          <w:rFonts w:hint="eastAsia" w:ascii="仿宋_GB2312" w:hAnsi="仿宋_GB2312" w:eastAsia="仿宋_GB2312" w:cs="仿宋_GB2312"/>
          <w:color w:val="000000"/>
          <w:kern w:val="2"/>
          <w:sz w:val="32"/>
          <w:szCs w:val="32"/>
          <w:lang w:eastAsia="zh-CN"/>
        </w:rPr>
      </w:pPr>
      <w:r>
        <w:rPr>
          <w:rFonts w:hint="eastAsia" w:ascii="华文楷体" w:hAnsi="华文楷体" w:eastAsia="华文楷体" w:cs="华文楷体"/>
          <w:b/>
          <w:bCs/>
          <w:i w:val="0"/>
          <w:iCs w:val="0"/>
          <w:caps w:val="0"/>
          <w:color w:val="000000"/>
          <w:spacing w:val="0"/>
          <w:kern w:val="2"/>
          <w:sz w:val="32"/>
          <w:szCs w:val="32"/>
          <w:shd w:val="clear" w:color="auto" w:fill="FFFFFF"/>
          <w:lang w:val="en-US" w:eastAsia="zh-CN" w:bidi="ar-SA"/>
        </w:rPr>
        <w:t>第八章</w:t>
      </w:r>
      <w:r>
        <w:rPr>
          <w:rFonts w:hint="eastAsia" w:ascii="华文楷体" w:hAnsi="华文楷体" w:eastAsia="华文楷体" w:cs="华文楷体"/>
          <w:b w:val="0"/>
          <w:bCs w:val="0"/>
          <w:color w:val="000000"/>
          <w:kern w:val="2"/>
          <w:sz w:val="32"/>
          <w:szCs w:val="32"/>
          <w:lang w:val="en-US" w:eastAsia="zh-CN" w:bidi="ar-SA"/>
        </w:rPr>
        <w:t xml:space="preserve">  </w:t>
      </w:r>
      <w:r>
        <w:rPr>
          <w:rFonts w:hint="eastAsia" w:ascii="华文楷体" w:hAnsi="华文楷体" w:eastAsia="华文楷体" w:cs="华文楷体"/>
          <w:b w:val="0"/>
          <w:bCs w:val="0"/>
          <w:i w:val="0"/>
          <w:iCs w:val="0"/>
          <w:caps w:val="0"/>
          <w:color w:val="000000"/>
          <w:spacing w:val="0"/>
          <w:kern w:val="2"/>
          <w:sz w:val="32"/>
          <w:szCs w:val="32"/>
          <w:shd w:val="clear" w:color="auto" w:fill="FFFFFF"/>
          <w:lang w:val="en-US" w:eastAsia="zh-CN" w:bidi="ar-SA"/>
        </w:rPr>
        <w:t>附则，共两条</w:t>
      </w:r>
      <w:r>
        <w:rPr>
          <w:rFonts w:hint="eastAsia" w:ascii="华文楷体" w:hAnsi="华文楷体" w:eastAsia="华文楷体" w:cs="华文楷体"/>
          <w:b w:val="0"/>
          <w:bCs w:val="0"/>
          <w:color w:val="000000"/>
          <w:kern w:val="2"/>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w:t>
      </w:r>
      <w:r>
        <w:rPr>
          <w:rFonts w:hint="eastAsia" w:ascii="黑体" w:hAnsi="黑体" w:eastAsia="黑体" w:cs="黑体"/>
          <w:i w:val="0"/>
          <w:iCs w:val="0"/>
          <w:caps w:val="0"/>
          <w:color w:val="000000"/>
          <w:spacing w:val="0"/>
          <w:kern w:val="2"/>
          <w:sz w:val="32"/>
          <w:szCs w:val="32"/>
          <w:shd w:val="clear" w:color="auto" w:fill="FFFFFF"/>
        </w:rPr>
        <w:t>《条例（草案）》的</w:t>
      </w:r>
      <w:r>
        <w:rPr>
          <w:rFonts w:hint="eastAsia" w:ascii="黑体" w:hAnsi="黑体" w:eastAsia="黑体" w:cs="黑体"/>
          <w:i w:val="0"/>
          <w:iCs w:val="0"/>
          <w:caps w:val="0"/>
          <w:color w:val="000000"/>
          <w:spacing w:val="0"/>
          <w:kern w:val="2"/>
          <w:sz w:val="32"/>
          <w:szCs w:val="32"/>
          <w:shd w:val="clear" w:color="auto" w:fill="FFFFFF"/>
          <w:lang w:val="en-US" w:eastAsia="zh-CN"/>
        </w:rPr>
        <w:t>基本</w:t>
      </w:r>
      <w:r>
        <w:rPr>
          <w:rFonts w:hint="eastAsia" w:ascii="黑体" w:hAnsi="黑体" w:eastAsia="黑体" w:cs="黑体"/>
          <w:color w:val="000000"/>
          <w:kern w:val="2"/>
          <w:sz w:val="32"/>
          <w:szCs w:val="32"/>
          <w:lang w:val="en-US" w:eastAsia="zh-CN" w:bidi="ar-SA"/>
        </w:rPr>
        <w:t>特点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b w:val="0"/>
          <w:bCs/>
          <w:i w:val="0"/>
          <w:iCs w:val="0"/>
          <w:caps w:val="0"/>
          <w:color w:val="000000"/>
          <w:spacing w:val="0"/>
          <w:kern w:val="2"/>
          <w:sz w:val="32"/>
          <w:szCs w:val="32"/>
          <w:shd w:val="clear" w:color="auto" w:fill="FFFFFF"/>
          <w:lang w:eastAsia="zh-CN"/>
        </w:rPr>
        <w:t>关于适用范围</w:t>
      </w:r>
      <w:r>
        <w:rPr>
          <w:rFonts w:hint="eastAsia" w:ascii="仿宋_GB2312" w:hAnsi="仿宋_GB2312" w:eastAsia="仿宋_GB2312" w:cs="仿宋_GB2312"/>
          <w:sz w:val="32"/>
          <w:szCs w:val="32"/>
          <w:lang w:eastAsia="zh-CN"/>
        </w:rPr>
        <w:t>。我市生活垃圾分类试点工作主要在中心城区推进，但也有一些农村先行先试，考虑到有的区域目前尚不具备生活垃圾分类处理能力，《条例（草案）》明确适用范围为“本市实行城市化管理的区域”，暂不包括农村，从实际工作出发，这样既保证开展效果，也符合我市实际</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pPr>
      <w:r>
        <w:rPr>
          <w:rFonts w:hint="eastAsia" w:ascii="楷体_GB2312" w:hAnsi="楷体_GB2312" w:eastAsia="楷体_GB2312" w:cs="楷体_GB2312"/>
          <w:b w:val="0"/>
          <w:bCs/>
          <w:i w:val="0"/>
          <w:iCs w:val="0"/>
          <w:caps w:val="0"/>
          <w:color w:val="000000"/>
          <w:spacing w:val="0"/>
          <w:kern w:val="2"/>
          <w:sz w:val="32"/>
          <w:szCs w:val="32"/>
          <w:shd w:val="clear" w:color="auto" w:fill="FFFFFF"/>
          <w:lang w:eastAsia="zh-CN"/>
        </w:rPr>
        <w:t>（二）关于设施规划和建设方面</w:t>
      </w:r>
      <w:r>
        <w:rPr>
          <w:rFonts w:hint="eastAsia" w:ascii="华文楷体" w:hAnsi="华文楷体" w:eastAsia="华文楷体" w:cs="华文楷体"/>
          <w:b w:val="0"/>
          <w:bCs/>
          <w:i w:val="0"/>
          <w:iCs w:val="0"/>
          <w:caps w:val="0"/>
          <w:color w:val="000000"/>
          <w:spacing w:val="0"/>
          <w:kern w:val="2"/>
          <w:sz w:val="32"/>
          <w:szCs w:val="32"/>
          <w:shd w:val="clear" w:color="auto" w:fill="FFFFFF"/>
          <w:lang w:val="en-US" w:eastAsia="zh-CN" w:bidi="ar"/>
        </w:rPr>
        <w:t>。</w:t>
      </w:r>
      <w:r>
        <w:rPr>
          <w:rFonts w:hint="eastAsia" w:ascii="仿宋_GB2312" w:hAnsi="仿宋_GB2312" w:eastAsia="仿宋_GB2312" w:cs="仿宋_GB2312"/>
          <w:sz w:val="32"/>
          <w:szCs w:val="32"/>
          <w:lang w:val="en-US" w:eastAsia="zh-CN"/>
        </w:rPr>
        <w:t>针对我市生活垃圾设施建设滞后、处理能力不足等问题，</w:t>
      </w:r>
      <w:r>
        <w:rPr>
          <w:rFonts w:hint="eastAsia" w:ascii="仿宋_GB2312" w:hAnsi="仿宋_GB2312" w:eastAsia="仿宋_GB2312" w:cs="仿宋_GB2312"/>
          <w:b/>
          <w:bCs/>
          <w:sz w:val="32"/>
          <w:szCs w:val="32"/>
          <w:lang w:val="en-US" w:eastAsia="zh-CN"/>
        </w:rPr>
        <w:t>对生活垃圾配套设施建设专项规划（第九条）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生活垃圾收集、转运、处理设施建设计划（第十条）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垃圾分类设施建设标准（第十二条）</w:t>
      </w:r>
      <w:r>
        <w:rPr>
          <w:rFonts w:hint="eastAsia" w:ascii="仿宋_GB2312" w:hAnsi="仿宋_GB2312" w:eastAsia="仿宋_GB2312" w:cs="仿宋_GB2312"/>
          <w:sz w:val="32"/>
          <w:szCs w:val="32"/>
          <w:lang w:val="en-US" w:eastAsia="zh-CN"/>
        </w:rPr>
        <w:t>、作出了明确规定，助推我市生活垃圾设施建设，提升城市生活垃圾处理水平。</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pPr>
      <w:r>
        <w:rPr>
          <w:rFonts w:hint="eastAsia" w:ascii="楷体_GB2312" w:hAnsi="楷体_GB2312" w:eastAsia="楷体_GB2312" w:cs="楷体_GB2312"/>
          <w:b w:val="0"/>
          <w:bCs/>
          <w:i w:val="0"/>
          <w:iCs w:val="0"/>
          <w:caps w:val="0"/>
          <w:color w:val="000000"/>
          <w:spacing w:val="0"/>
          <w:kern w:val="2"/>
          <w:sz w:val="32"/>
          <w:szCs w:val="32"/>
          <w:shd w:val="clear" w:color="auto" w:fill="FFFFFF"/>
          <w:lang w:eastAsia="zh-CN"/>
        </w:rPr>
        <w:t>（三）在分类投放方面</w:t>
      </w:r>
      <w:r>
        <w:rPr>
          <w:rFonts w:hint="eastAsia" w:ascii="华文楷体" w:hAnsi="华文楷体" w:eastAsia="华文楷体" w:cs="华文楷体"/>
          <w:b w:val="0"/>
          <w:bCs/>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sz w:val="32"/>
          <w:szCs w:val="32"/>
          <w:lang w:eastAsia="zh-CN"/>
        </w:rPr>
        <w:t>分类投放是生活垃圾分类工作最基本也是最重要的环节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《条例（草案）》对生活垃圾分类投放的方式和要求作了具体规定，</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建立分类投放管理责任人制度</w:t>
      </w: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细化管理责任人责任，</w:t>
      </w:r>
      <w:r>
        <w:rPr>
          <w:rFonts w:hint="eastAsia" w:ascii="仿宋_GB2312" w:hAnsi="仿宋_GB2312" w:eastAsia="仿宋_GB2312" w:cs="仿宋_GB2312"/>
          <w:sz w:val="32"/>
          <w:szCs w:val="32"/>
          <w:lang w:eastAsia="zh-CN"/>
        </w:rPr>
        <w:t>明确了管理责任人有建立日常管理制度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公示投放时间地点、规范设置收集容器、进行指导监督</w:t>
      </w:r>
      <w:r>
        <w:rPr>
          <w:rFonts w:hint="eastAsia" w:ascii="仿宋_GB2312" w:hAnsi="仿宋_GB2312" w:eastAsia="仿宋_GB2312" w:cs="仿宋_GB2312"/>
          <w:sz w:val="32"/>
          <w:szCs w:val="32"/>
          <w:lang w:val="en-US" w:eastAsia="zh-CN"/>
        </w:rPr>
        <w:t>责任单位和个人进行垃圾分类投放</w:t>
      </w:r>
      <w:r>
        <w:rPr>
          <w:rFonts w:hint="eastAsia" w:ascii="仿宋_GB2312" w:hAnsi="仿宋_GB2312" w:eastAsia="仿宋_GB2312" w:cs="仿宋_GB2312"/>
          <w:sz w:val="32"/>
          <w:szCs w:val="32"/>
          <w:lang w:eastAsia="zh-CN"/>
        </w:rPr>
        <w:t>等职责</w:t>
      </w: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eastAsia="zh-CN"/>
        </w:rPr>
        <w:t>为提高分类投放质量，</w:t>
      </w:r>
      <w:r>
        <w:rPr>
          <w:rFonts w:hint="eastAsia" w:ascii="仿宋_GB2312" w:hAnsi="仿宋_GB2312" w:eastAsia="仿宋_GB2312" w:cs="仿宋_GB2312"/>
          <w:sz w:val="32"/>
          <w:szCs w:val="32"/>
          <w:lang w:val="en-US" w:eastAsia="zh-CN"/>
        </w:rPr>
        <w:t>对投放人未按标准分类投放的情况，进行明确处理规范，</w:t>
      </w:r>
      <w:r>
        <w:rPr>
          <w:rFonts w:hint="eastAsia" w:ascii="仿宋_GB2312" w:hAnsi="仿宋_GB2312" w:eastAsia="仿宋_GB2312" w:cs="仿宋_GB2312"/>
          <w:b/>
          <w:bCs/>
          <w:sz w:val="32"/>
          <w:szCs w:val="32"/>
          <w:lang w:val="en-US" w:eastAsia="zh-CN"/>
        </w:rPr>
        <w:t>并创设了对应的法律责任条款（第四十四条）</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确保分类投放工作落实到位。对收运单位、处理单位的设置作出了细化规定，并设定了相应罚则。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i w:val="0"/>
          <w:iCs w:val="0"/>
          <w:caps w:val="0"/>
          <w:color w:val="000000"/>
          <w:spacing w:val="0"/>
          <w:kern w:val="2"/>
          <w:sz w:val="32"/>
          <w:szCs w:val="32"/>
          <w:shd w:val="clear" w:color="auto" w:fill="FFFFFF"/>
          <w:lang w:eastAsia="zh-CN"/>
        </w:rPr>
        <w:t>（四）关于监督管理</w:t>
      </w:r>
      <w:r>
        <w:rPr>
          <w:rFonts w:hint="eastAsia" w:ascii="仿宋_GB2312" w:hAnsi="仿宋_GB2312" w:eastAsia="仿宋_GB2312" w:cs="仿宋_GB2312"/>
          <w:sz w:val="32"/>
          <w:szCs w:val="32"/>
          <w:lang w:eastAsia="zh-CN"/>
        </w:rPr>
        <w:t>。为加强对生活垃圾分类全过程的监督和管理，《条例（草案）》第六章在借鉴外地市先进经验基础上，结合我市工作实际，对建立生活垃圾分类综合考核制度、监督检查制度、应急管理机制、社会监督员制度等作出了具体规定。同时，还规定任何单位和个人有权对违反生活垃圾分类管理规定的行为进行举报、投诉。</w:t>
      </w:r>
    </w:p>
    <w:p>
      <w:pPr>
        <w:keepNext w:val="0"/>
        <w:keepLines w:val="0"/>
        <w:pageBreakBefore w:val="0"/>
        <w:kinsoku/>
        <w:wordWrap/>
        <w:overflowPunct/>
        <w:topLinePunct w:val="0"/>
        <w:autoSpaceDE/>
        <w:autoSpaceDN/>
        <w:bidi w:val="0"/>
        <w:adjustRightInd/>
        <w:snapToGrid/>
        <w:spacing w:line="580" w:lineRule="exact"/>
        <w:ind w:firstLine="320" w:firstLineChars="100"/>
        <w:textAlignment w:val="auto"/>
      </w:pPr>
      <w:r>
        <w:rPr>
          <w:rFonts w:hint="eastAsia" w:ascii="Times" w:hAnsi="Times" w:cs="仿宋"/>
          <w:sz w:val="32"/>
          <w:szCs w:val="32"/>
        </w:rPr>
        <w:t xml:space="preserve">           </w:t>
      </w:r>
    </w:p>
    <w:p>
      <w:pPr>
        <w:pStyle w:val="12"/>
        <w:rPr>
          <w:rFonts w:hint="eastAsia" w:ascii="仿宋" w:hAnsi="仿宋" w:eastAsia="仿宋" w:cs="仿宋"/>
          <w:color w:val="000000"/>
          <w:kern w:val="0"/>
          <w:sz w:val="32"/>
          <w:szCs w:val="32"/>
          <w:lang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
    <w:altName w:val="华文仿宋"/>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mIxZTY3NWNmZDU3NmVjNTRiYzhhYmMxNzk0YjQifQ=="/>
  </w:docVars>
  <w:rsids>
    <w:rsidRoot w:val="00000000"/>
    <w:rsid w:val="039753F3"/>
    <w:rsid w:val="05DE497A"/>
    <w:rsid w:val="064A5F93"/>
    <w:rsid w:val="0A804882"/>
    <w:rsid w:val="0C7B0C55"/>
    <w:rsid w:val="0FFB7C6D"/>
    <w:rsid w:val="15FA2DEC"/>
    <w:rsid w:val="19930C24"/>
    <w:rsid w:val="1BBE3753"/>
    <w:rsid w:val="1FB87A57"/>
    <w:rsid w:val="1FBB3F7D"/>
    <w:rsid w:val="24A9142E"/>
    <w:rsid w:val="253FA700"/>
    <w:rsid w:val="2B689DD0"/>
    <w:rsid w:val="2CEE718B"/>
    <w:rsid w:val="2FFB8BB4"/>
    <w:rsid w:val="37DD1E09"/>
    <w:rsid w:val="37DFA837"/>
    <w:rsid w:val="396A837A"/>
    <w:rsid w:val="3CDF32A7"/>
    <w:rsid w:val="3EAB0813"/>
    <w:rsid w:val="3EF100E0"/>
    <w:rsid w:val="3FE35C31"/>
    <w:rsid w:val="3FEFD0E0"/>
    <w:rsid w:val="42CF2088"/>
    <w:rsid w:val="43CD4AFE"/>
    <w:rsid w:val="4AEAAB04"/>
    <w:rsid w:val="4BEDDF8B"/>
    <w:rsid w:val="4C5F13C2"/>
    <w:rsid w:val="4CFFCA8D"/>
    <w:rsid w:val="4F854070"/>
    <w:rsid w:val="53DFCC1A"/>
    <w:rsid w:val="53F7A373"/>
    <w:rsid w:val="566334C6"/>
    <w:rsid w:val="57C52249"/>
    <w:rsid w:val="57DFD3D4"/>
    <w:rsid w:val="57FDF962"/>
    <w:rsid w:val="5BFE269C"/>
    <w:rsid w:val="5CFDEB58"/>
    <w:rsid w:val="5CFE8884"/>
    <w:rsid w:val="5D5E8E67"/>
    <w:rsid w:val="5DEF4577"/>
    <w:rsid w:val="5E1B4A56"/>
    <w:rsid w:val="5E67599D"/>
    <w:rsid w:val="5E884965"/>
    <w:rsid w:val="5FB70130"/>
    <w:rsid w:val="5FDB6420"/>
    <w:rsid w:val="5FF7C6C4"/>
    <w:rsid w:val="5FFD76F0"/>
    <w:rsid w:val="5FFDA8CE"/>
    <w:rsid w:val="62DE59DC"/>
    <w:rsid w:val="65E9D319"/>
    <w:rsid w:val="674F5451"/>
    <w:rsid w:val="6AFFE20F"/>
    <w:rsid w:val="6B887527"/>
    <w:rsid w:val="6C911EDE"/>
    <w:rsid w:val="6D7D25A6"/>
    <w:rsid w:val="6F9BE25B"/>
    <w:rsid w:val="6FFF3CB4"/>
    <w:rsid w:val="72FB055A"/>
    <w:rsid w:val="744F73AB"/>
    <w:rsid w:val="75071228"/>
    <w:rsid w:val="75BFE1DF"/>
    <w:rsid w:val="76FF76B2"/>
    <w:rsid w:val="78FB60ED"/>
    <w:rsid w:val="797E9A5E"/>
    <w:rsid w:val="797FAA3B"/>
    <w:rsid w:val="7A6F1F5A"/>
    <w:rsid w:val="7A7562B5"/>
    <w:rsid w:val="7AFB701A"/>
    <w:rsid w:val="7B7EFEFC"/>
    <w:rsid w:val="7BBFAC54"/>
    <w:rsid w:val="7BFC372F"/>
    <w:rsid w:val="7CBF30CB"/>
    <w:rsid w:val="7D7B6525"/>
    <w:rsid w:val="7DD7F606"/>
    <w:rsid w:val="7DFC8876"/>
    <w:rsid w:val="7DFF13BB"/>
    <w:rsid w:val="7DFFECAE"/>
    <w:rsid w:val="7E6DFBD4"/>
    <w:rsid w:val="7E7FC756"/>
    <w:rsid w:val="7EF7240D"/>
    <w:rsid w:val="7EFF41FD"/>
    <w:rsid w:val="7EFF44C8"/>
    <w:rsid w:val="7EFFD6DD"/>
    <w:rsid w:val="7F55E17A"/>
    <w:rsid w:val="7F5FFEC3"/>
    <w:rsid w:val="7F7FCB21"/>
    <w:rsid w:val="7F7FD184"/>
    <w:rsid w:val="7F997052"/>
    <w:rsid w:val="7F9FFAF1"/>
    <w:rsid w:val="7FB644E5"/>
    <w:rsid w:val="7FC3F39B"/>
    <w:rsid w:val="7FDE9311"/>
    <w:rsid w:val="7FDF3D5B"/>
    <w:rsid w:val="7FFC9A10"/>
    <w:rsid w:val="86DF166E"/>
    <w:rsid w:val="937CFD7A"/>
    <w:rsid w:val="93FCB5B2"/>
    <w:rsid w:val="975AF412"/>
    <w:rsid w:val="9AAFE37A"/>
    <w:rsid w:val="9D1B8FC6"/>
    <w:rsid w:val="A63F004D"/>
    <w:rsid w:val="AAF77CA8"/>
    <w:rsid w:val="B5FFEEA8"/>
    <w:rsid w:val="B7FBA4BF"/>
    <w:rsid w:val="B9BBABA8"/>
    <w:rsid w:val="BD7D60E3"/>
    <w:rsid w:val="BE9F5482"/>
    <w:rsid w:val="BF7F885A"/>
    <w:rsid w:val="BFE70851"/>
    <w:rsid w:val="BFF776B7"/>
    <w:rsid w:val="C3BDEE98"/>
    <w:rsid w:val="CDBD3013"/>
    <w:rsid w:val="CDBF7C8D"/>
    <w:rsid w:val="CEBFD827"/>
    <w:rsid w:val="CEDF5DF8"/>
    <w:rsid w:val="CFB6BCA4"/>
    <w:rsid w:val="D6C32217"/>
    <w:rsid w:val="D6D13523"/>
    <w:rsid w:val="DBEFEF3D"/>
    <w:rsid w:val="DEF30A4F"/>
    <w:rsid w:val="DF25B6D0"/>
    <w:rsid w:val="DFC7EE2F"/>
    <w:rsid w:val="DFEDC928"/>
    <w:rsid w:val="DFFD03C8"/>
    <w:rsid w:val="DFFFDC03"/>
    <w:rsid w:val="E7BF6BFB"/>
    <w:rsid w:val="E7E4DAE6"/>
    <w:rsid w:val="E7FA7A66"/>
    <w:rsid w:val="EBFD0B33"/>
    <w:rsid w:val="EF6D8A99"/>
    <w:rsid w:val="EFD10140"/>
    <w:rsid w:val="EFF9FB16"/>
    <w:rsid w:val="EFFE587E"/>
    <w:rsid w:val="EFFF0302"/>
    <w:rsid w:val="F3FBCA9C"/>
    <w:rsid w:val="F5BD22DC"/>
    <w:rsid w:val="F67D8D5D"/>
    <w:rsid w:val="F765B658"/>
    <w:rsid w:val="F76D803E"/>
    <w:rsid w:val="F77F6534"/>
    <w:rsid w:val="F77F9036"/>
    <w:rsid w:val="F7F70127"/>
    <w:rsid w:val="F7F764B6"/>
    <w:rsid w:val="F7F77EB5"/>
    <w:rsid w:val="F9F318AF"/>
    <w:rsid w:val="F9FCEFDF"/>
    <w:rsid w:val="FAFF0FCE"/>
    <w:rsid w:val="FB9FCEF1"/>
    <w:rsid w:val="FBB514B5"/>
    <w:rsid w:val="FBBFA9BE"/>
    <w:rsid w:val="FBDA85A3"/>
    <w:rsid w:val="FBF7C105"/>
    <w:rsid w:val="FBFF9931"/>
    <w:rsid w:val="FCEDC2AB"/>
    <w:rsid w:val="FD6BB918"/>
    <w:rsid w:val="FD7E115C"/>
    <w:rsid w:val="FDA493F4"/>
    <w:rsid w:val="FDD7DC66"/>
    <w:rsid w:val="FDF37E4B"/>
    <w:rsid w:val="FDFFFEC2"/>
    <w:rsid w:val="FEFA52B2"/>
    <w:rsid w:val="FEFE7670"/>
    <w:rsid w:val="FF5B61FD"/>
    <w:rsid w:val="FFB6EF9A"/>
    <w:rsid w:val="FFBF71B8"/>
    <w:rsid w:val="FFE560FA"/>
    <w:rsid w:val="FFEB7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line="480" w:lineRule="auto"/>
    </w:pPr>
  </w:style>
  <w:style w:type="paragraph" w:styleId="8">
    <w:name w:val="Normal (Web)"/>
    <w:basedOn w:val="1"/>
    <w:qFormat/>
    <w:uiPriority w:val="0"/>
    <w:pPr>
      <w:jc w:val="left"/>
    </w:pPr>
    <w:rPr>
      <w:kern w:val="0"/>
      <w:sz w:val="24"/>
    </w:rPr>
  </w:style>
  <w:style w:type="character" w:styleId="11">
    <w:name w:val="Strong"/>
    <w:basedOn w:val="10"/>
    <w:qFormat/>
    <w:uiPriority w:val="0"/>
    <w:rPr>
      <w:b/>
    </w:rPr>
  </w:style>
  <w:style w:type="paragraph" w:customStyle="1" w:styleId="12">
    <w:name w:val="列出段落1"/>
    <w:basedOn w:val="1"/>
    <w:qFormat/>
    <w:uiPriority w:val="0"/>
    <w:pPr>
      <w:widowControl/>
      <w:ind w:firstLine="420" w:firstLineChars="200"/>
      <w:jc w:val="left"/>
    </w:pPr>
    <w:rPr>
      <w:rFonts w:ascii="宋体" w:hAnsi="宋体" w:cs="宋体"/>
      <w:kern w:val="0"/>
      <w:sz w:val="24"/>
    </w:rPr>
  </w:style>
  <w:style w:type="character" w:customStyle="1" w:styleId="13">
    <w:name w:val="rgroup"/>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4233</Words>
  <Characters>4280</Characters>
  <Lines>0</Lines>
  <Paragraphs>0</Paragraphs>
  <TotalTime>197</TotalTime>
  <ScaleCrop>false</ScaleCrop>
  <LinksUpToDate>false</LinksUpToDate>
  <CharactersWithSpaces>4298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溶冰</cp:lastModifiedBy>
  <cp:lastPrinted>2023-01-10T00:14:42Z</cp:lastPrinted>
  <dcterms:modified xsi:type="dcterms:W3CDTF">2023-03-28T06:34:01Z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F947B24EA8B3448AA06522A059907787</vt:lpwstr>
  </property>
</Properties>
</file>